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C0B48" w14:textId="55310531" w:rsidR="003113D5" w:rsidRPr="00ED5BED" w:rsidRDefault="003113D5" w:rsidP="003113D5">
      <w:pPr>
        <w:tabs>
          <w:tab w:val="right" w:pos="9072"/>
        </w:tabs>
        <w:spacing w:after="0" w:line="240" w:lineRule="auto"/>
        <w:rPr>
          <w:b/>
          <w:bCs/>
          <w:noProof/>
          <w:color w:val="0D0D0D" w:themeColor="text1" w:themeTint="F2"/>
          <w:sz w:val="32"/>
          <w:szCs w:val="32"/>
          <w:lang w:val="en-US"/>
        </w:rPr>
      </w:pPr>
    </w:p>
    <w:p w14:paraId="00A9BAFA" w14:textId="77777777" w:rsidR="003113D5" w:rsidRPr="00ED5BED" w:rsidRDefault="003113D5" w:rsidP="003113D5">
      <w:pPr>
        <w:tabs>
          <w:tab w:val="right" w:pos="9072"/>
        </w:tabs>
        <w:spacing w:after="0" w:line="240" w:lineRule="auto"/>
        <w:rPr>
          <w:b/>
          <w:bCs/>
          <w:noProof/>
          <w:color w:val="0D0D0D" w:themeColor="text1" w:themeTint="F2"/>
          <w:sz w:val="32"/>
          <w:szCs w:val="32"/>
          <w:lang w:val="en-US"/>
        </w:rPr>
      </w:pPr>
    </w:p>
    <w:p w14:paraId="0A76B8EE" w14:textId="77777777" w:rsidR="003113D5" w:rsidRPr="00ED5BED" w:rsidRDefault="003113D5" w:rsidP="003113D5">
      <w:pPr>
        <w:tabs>
          <w:tab w:val="right" w:pos="9072"/>
        </w:tabs>
        <w:spacing w:after="0" w:line="240" w:lineRule="auto"/>
        <w:rPr>
          <w:b/>
          <w:bCs/>
          <w:noProof/>
          <w:color w:val="0D0D0D" w:themeColor="text1" w:themeTint="F2"/>
          <w:sz w:val="32"/>
          <w:szCs w:val="32"/>
          <w:lang w:val="en-US"/>
        </w:rPr>
      </w:pPr>
    </w:p>
    <w:p w14:paraId="07A1271B" w14:textId="77777777" w:rsidR="003113D5" w:rsidRPr="00ED5BED" w:rsidRDefault="003113D5" w:rsidP="003113D5">
      <w:pPr>
        <w:tabs>
          <w:tab w:val="right" w:pos="9072"/>
        </w:tabs>
        <w:spacing w:after="0" w:line="240" w:lineRule="auto"/>
        <w:rPr>
          <w:b/>
          <w:bCs/>
          <w:noProof/>
          <w:color w:val="0D0D0D" w:themeColor="text1" w:themeTint="F2"/>
          <w:sz w:val="32"/>
          <w:szCs w:val="32"/>
          <w:lang w:val="en-US"/>
        </w:rPr>
      </w:pPr>
    </w:p>
    <w:p w14:paraId="4C65EEF8" w14:textId="77777777" w:rsidR="003113D5" w:rsidRPr="00ED5BED" w:rsidRDefault="003113D5" w:rsidP="003113D5">
      <w:pPr>
        <w:tabs>
          <w:tab w:val="right" w:pos="9072"/>
        </w:tabs>
        <w:spacing w:after="0" w:line="240" w:lineRule="auto"/>
        <w:rPr>
          <w:b/>
          <w:bCs/>
          <w:noProof/>
          <w:color w:val="0D0D0D" w:themeColor="text1" w:themeTint="F2"/>
          <w:sz w:val="32"/>
          <w:szCs w:val="32"/>
          <w:lang w:val="en-US"/>
        </w:rPr>
      </w:pPr>
    </w:p>
    <w:p w14:paraId="7D8D6C1B" w14:textId="77777777" w:rsidR="003113D5" w:rsidRPr="00ED5BED" w:rsidRDefault="003113D5" w:rsidP="003113D5">
      <w:pPr>
        <w:tabs>
          <w:tab w:val="right" w:pos="9070"/>
        </w:tabs>
        <w:spacing w:after="0" w:line="240" w:lineRule="auto"/>
        <w:rPr>
          <w:b/>
          <w:color w:val="0D0D0D" w:themeColor="text1" w:themeTint="F2"/>
          <w:sz w:val="36"/>
          <w:szCs w:val="36"/>
          <w:highlight w:val="yellow"/>
        </w:rPr>
      </w:pPr>
      <w:r w:rsidRPr="00ED5BED">
        <w:rPr>
          <w:b/>
          <w:bCs/>
          <w:noProof/>
          <w:color w:val="0D0D0D" w:themeColor="text1" w:themeTint="F2"/>
          <w:sz w:val="36"/>
          <w:szCs w:val="36"/>
          <w:lang w:val="en-US"/>
        </w:rPr>
        <w:t>Position Information Document</w:t>
      </w:r>
    </w:p>
    <w:p w14:paraId="35793F65" w14:textId="77777777" w:rsidR="003113D5" w:rsidRPr="00DA7C04" w:rsidRDefault="003113D5" w:rsidP="003113D5">
      <w:pPr>
        <w:pStyle w:val="BodyText"/>
        <w:tabs>
          <w:tab w:val="right" w:pos="9070"/>
        </w:tabs>
        <w:spacing w:after="0" w:line="240" w:lineRule="auto"/>
        <w:rPr>
          <w:color w:val="0D0D0D" w:themeColor="text1" w:themeTint="F2"/>
          <w:sz w:val="22"/>
          <w:szCs w:val="22"/>
        </w:rPr>
      </w:pPr>
      <w:r w:rsidRPr="6CCEA06F">
        <w:rPr>
          <w:b/>
          <w:bCs/>
          <w:color w:val="0D0D0D" w:themeColor="text1" w:themeTint="F2"/>
          <w:sz w:val="31"/>
          <w:szCs w:val="31"/>
        </w:rPr>
        <w:t>Education Support Officer (ESO) Canteen and Uniform Shop Manager</w:t>
      </w:r>
      <w:r>
        <w:br/>
      </w:r>
    </w:p>
    <w:tbl>
      <w:tblPr>
        <w:tblW w:w="0" w:type="auto"/>
        <w:tblInd w:w="250" w:type="dxa"/>
        <w:tblLook w:val="04A0" w:firstRow="1" w:lastRow="0" w:firstColumn="1" w:lastColumn="0" w:noHBand="0" w:noVBand="1"/>
      </w:tblPr>
      <w:tblGrid>
        <w:gridCol w:w="2760"/>
        <w:gridCol w:w="6060"/>
      </w:tblGrid>
      <w:tr w:rsidR="003113D5" w:rsidRPr="00ED5BED" w14:paraId="24FEF458" w14:textId="77777777" w:rsidTr="008A1825">
        <w:trPr>
          <w:trHeight w:val="454"/>
        </w:trPr>
        <w:tc>
          <w:tcPr>
            <w:tcW w:w="2760" w:type="dxa"/>
            <w:shd w:val="clear" w:color="auto" w:fill="auto"/>
            <w:vAlign w:val="center"/>
          </w:tcPr>
          <w:p w14:paraId="0781DBA3" w14:textId="77777777" w:rsidR="003113D5" w:rsidRPr="00ED5BED" w:rsidRDefault="003113D5" w:rsidP="008A182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NAME:</w:t>
            </w:r>
          </w:p>
        </w:tc>
        <w:tc>
          <w:tcPr>
            <w:tcW w:w="6060" w:type="dxa"/>
            <w:shd w:val="clear" w:color="auto" w:fill="auto"/>
            <w:vAlign w:val="center"/>
          </w:tcPr>
          <w:p w14:paraId="1BD3BCCE" w14:textId="77777777" w:rsidR="003113D5" w:rsidRPr="00ED5BED" w:rsidRDefault="003113D5" w:rsidP="008A1825">
            <w:pPr>
              <w:pStyle w:val="BodyText"/>
              <w:tabs>
                <w:tab w:val="left" w:pos="2268"/>
                <w:tab w:val="left" w:pos="5490"/>
              </w:tabs>
              <w:spacing w:after="0" w:line="240" w:lineRule="auto"/>
              <w:rPr>
                <w:rFonts w:eastAsia="Calibri"/>
                <w:color w:val="0D0D0D" w:themeColor="text1" w:themeTint="F2"/>
                <w:sz w:val="24"/>
                <w:szCs w:val="24"/>
              </w:rPr>
            </w:pPr>
          </w:p>
        </w:tc>
      </w:tr>
      <w:tr w:rsidR="003113D5" w:rsidRPr="00ED5BED" w14:paraId="726A2EC6" w14:textId="77777777" w:rsidTr="008A1825">
        <w:trPr>
          <w:trHeight w:val="454"/>
        </w:trPr>
        <w:tc>
          <w:tcPr>
            <w:tcW w:w="2760" w:type="dxa"/>
            <w:shd w:val="clear" w:color="auto" w:fill="auto"/>
            <w:vAlign w:val="center"/>
          </w:tcPr>
          <w:p w14:paraId="63F08EB6" w14:textId="77777777" w:rsidR="003113D5" w:rsidRPr="00ED5BED" w:rsidRDefault="003113D5" w:rsidP="008A182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POSITION TITLE:</w:t>
            </w:r>
          </w:p>
        </w:tc>
        <w:tc>
          <w:tcPr>
            <w:tcW w:w="6060" w:type="dxa"/>
            <w:shd w:val="clear" w:color="auto" w:fill="auto"/>
            <w:vAlign w:val="center"/>
          </w:tcPr>
          <w:p w14:paraId="1E9FC58B" w14:textId="77777777" w:rsidR="003113D5" w:rsidRPr="00ED5BED" w:rsidRDefault="003113D5" w:rsidP="008A1825">
            <w:pPr>
              <w:pStyle w:val="BodyText"/>
              <w:tabs>
                <w:tab w:val="left" w:pos="2268"/>
                <w:tab w:val="left" w:pos="5490"/>
              </w:tabs>
              <w:spacing w:after="0" w:line="240" w:lineRule="auto"/>
              <w:rPr>
                <w:rFonts w:eastAsia="Calibri"/>
                <w:color w:val="0D0D0D" w:themeColor="text1" w:themeTint="F2"/>
                <w:sz w:val="24"/>
                <w:szCs w:val="24"/>
                <w:highlight w:val="yellow"/>
              </w:rPr>
            </w:pPr>
            <w:r w:rsidRPr="00ED5BED">
              <w:rPr>
                <w:rFonts w:eastAsia="Calibri"/>
                <w:color w:val="0D0D0D" w:themeColor="text1" w:themeTint="F2"/>
                <w:sz w:val="24"/>
                <w:szCs w:val="24"/>
              </w:rPr>
              <w:t xml:space="preserve">ESO – </w:t>
            </w:r>
            <w:r>
              <w:rPr>
                <w:rFonts w:asciiTheme="minorHAnsi" w:hAnsiTheme="minorHAnsi" w:cstheme="minorHAnsi"/>
                <w:color w:val="0D0D0D" w:themeColor="text1" w:themeTint="F2"/>
                <w:sz w:val="22"/>
                <w:szCs w:val="22"/>
              </w:rPr>
              <w:t>Canteen and Uniform Shop Manager</w:t>
            </w:r>
          </w:p>
        </w:tc>
      </w:tr>
      <w:tr w:rsidR="003113D5" w:rsidRPr="00ED5BED" w14:paraId="76BF4B69" w14:textId="77777777" w:rsidTr="008A1825">
        <w:trPr>
          <w:trHeight w:val="454"/>
        </w:trPr>
        <w:tc>
          <w:tcPr>
            <w:tcW w:w="2760" w:type="dxa"/>
            <w:shd w:val="clear" w:color="auto" w:fill="auto"/>
            <w:vAlign w:val="center"/>
          </w:tcPr>
          <w:p w14:paraId="6E91547E" w14:textId="77777777" w:rsidR="003113D5" w:rsidRPr="00ED5BED" w:rsidRDefault="003113D5" w:rsidP="008A182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STREAM:</w:t>
            </w:r>
          </w:p>
        </w:tc>
        <w:tc>
          <w:tcPr>
            <w:tcW w:w="6060" w:type="dxa"/>
            <w:shd w:val="clear" w:color="auto" w:fill="auto"/>
            <w:vAlign w:val="center"/>
          </w:tcPr>
          <w:p w14:paraId="58635BA2" w14:textId="77777777" w:rsidR="003113D5" w:rsidRPr="00ED5BED" w:rsidRDefault="003113D5" w:rsidP="008A1825">
            <w:pPr>
              <w:pStyle w:val="BodyText"/>
              <w:tabs>
                <w:tab w:val="left" w:pos="2268"/>
                <w:tab w:val="left" w:pos="5490"/>
              </w:tabs>
              <w:spacing w:after="0" w:line="240" w:lineRule="auto"/>
              <w:rPr>
                <w:rFonts w:eastAsia="Calibri"/>
                <w:color w:val="0D0D0D" w:themeColor="text1" w:themeTint="F2"/>
                <w:sz w:val="24"/>
                <w:szCs w:val="24"/>
              </w:rPr>
            </w:pPr>
            <w:r>
              <w:rPr>
                <w:rFonts w:eastAsia="Calibri"/>
                <w:color w:val="0D0D0D" w:themeColor="text1" w:themeTint="F2"/>
                <w:sz w:val="24"/>
                <w:szCs w:val="24"/>
              </w:rPr>
              <w:t>Services</w:t>
            </w:r>
          </w:p>
        </w:tc>
      </w:tr>
      <w:tr w:rsidR="003113D5" w:rsidRPr="00ED5BED" w14:paraId="645A5D14" w14:textId="77777777" w:rsidTr="008A1825">
        <w:trPr>
          <w:trHeight w:val="454"/>
        </w:trPr>
        <w:tc>
          <w:tcPr>
            <w:tcW w:w="2760" w:type="dxa"/>
            <w:shd w:val="clear" w:color="auto" w:fill="auto"/>
            <w:vAlign w:val="center"/>
          </w:tcPr>
          <w:p w14:paraId="23BCFB20" w14:textId="77777777" w:rsidR="003113D5" w:rsidRPr="00ED5BED" w:rsidRDefault="003113D5" w:rsidP="008A182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GRADE:</w:t>
            </w:r>
          </w:p>
        </w:tc>
        <w:tc>
          <w:tcPr>
            <w:tcW w:w="6060" w:type="dxa"/>
            <w:shd w:val="clear" w:color="auto" w:fill="auto"/>
            <w:vAlign w:val="center"/>
          </w:tcPr>
          <w:p w14:paraId="23FAB765" w14:textId="77777777" w:rsidR="003113D5" w:rsidRPr="00D7441B" w:rsidRDefault="003113D5" w:rsidP="008A1825">
            <w:pPr>
              <w:pStyle w:val="BodyText"/>
              <w:tabs>
                <w:tab w:val="left" w:pos="2268"/>
                <w:tab w:val="left" w:pos="5490"/>
              </w:tabs>
              <w:spacing w:after="0" w:line="240" w:lineRule="auto"/>
              <w:rPr>
                <w:rFonts w:eastAsia="Calibri"/>
                <w:color w:val="0D0D0D" w:themeColor="text1" w:themeTint="F2"/>
                <w:sz w:val="24"/>
                <w:szCs w:val="24"/>
              </w:rPr>
            </w:pPr>
            <w:r>
              <w:rPr>
                <w:rFonts w:eastAsia="Calibri"/>
                <w:color w:val="0D0D0D" w:themeColor="text1" w:themeTint="F2"/>
                <w:sz w:val="24"/>
                <w:szCs w:val="24"/>
              </w:rPr>
              <w:t>Grade 2 Year 1</w:t>
            </w:r>
          </w:p>
        </w:tc>
      </w:tr>
      <w:tr w:rsidR="003113D5" w:rsidRPr="00ED5BED" w14:paraId="523139AE" w14:textId="77777777" w:rsidTr="008A1825">
        <w:trPr>
          <w:trHeight w:val="454"/>
        </w:trPr>
        <w:tc>
          <w:tcPr>
            <w:tcW w:w="2760" w:type="dxa"/>
            <w:shd w:val="clear" w:color="auto" w:fill="auto"/>
            <w:vAlign w:val="center"/>
          </w:tcPr>
          <w:p w14:paraId="79B1BBBA" w14:textId="77777777" w:rsidR="003113D5" w:rsidRPr="00ED5BED" w:rsidRDefault="003113D5" w:rsidP="008A182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EMPLOYMENT:</w:t>
            </w:r>
          </w:p>
        </w:tc>
        <w:tc>
          <w:tcPr>
            <w:tcW w:w="6060" w:type="dxa"/>
            <w:shd w:val="clear" w:color="auto" w:fill="auto"/>
            <w:vAlign w:val="center"/>
          </w:tcPr>
          <w:p w14:paraId="327BCB41" w14:textId="74B5B467" w:rsidR="003113D5" w:rsidRPr="00ED5BED" w:rsidRDefault="000635AE" w:rsidP="008A1825">
            <w:pPr>
              <w:pStyle w:val="BodyText"/>
              <w:tabs>
                <w:tab w:val="left" w:pos="2268"/>
                <w:tab w:val="left" w:pos="5490"/>
              </w:tabs>
              <w:spacing w:after="0" w:line="240" w:lineRule="auto"/>
              <w:rPr>
                <w:rFonts w:eastAsia="Calibri"/>
                <w:color w:val="0D0D0D" w:themeColor="text1" w:themeTint="F2"/>
                <w:sz w:val="24"/>
                <w:szCs w:val="24"/>
              </w:rPr>
            </w:pPr>
            <w:r>
              <w:rPr>
                <w:rFonts w:eastAsia="Calibri"/>
                <w:color w:val="0D0D0D" w:themeColor="text1" w:themeTint="F2"/>
                <w:sz w:val="24"/>
                <w:szCs w:val="24"/>
              </w:rPr>
              <w:t>Fixed Term / Contract</w:t>
            </w:r>
          </w:p>
        </w:tc>
      </w:tr>
      <w:tr w:rsidR="003113D5" w:rsidRPr="00ED5BED" w14:paraId="3BD23E01" w14:textId="77777777" w:rsidTr="008A1825">
        <w:trPr>
          <w:trHeight w:val="454"/>
        </w:trPr>
        <w:tc>
          <w:tcPr>
            <w:tcW w:w="2760" w:type="dxa"/>
            <w:shd w:val="clear" w:color="auto" w:fill="auto"/>
            <w:vAlign w:val="center"/>
          </w:tcPr>
          <w:p w14:paraId="457EA379" w14:textId="77777777" w:rsidR="003113D5" w:rsidRPr="00ED5BED" w:rsidRDefault="003113D5" w:rsidP="008A182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HOURS PER WEEK:</w:t>
            </w:r>
          </w:p>
        </w:tc>
        <w:tc>
          <w:tcPr>
            <w:tcW w:w="6060" w:type="dxa"/>
            <w:shd w:val="clear" w:color="auto" w:fill="auto"/>
            <w:vAlign w:val="center"/>
          </w:tcPr>
          <w:p w14:paraId="26523BF0" w14:textId="77777777" w:rsidR="003113D5" w:rsidRPr="00ED5BED" w:rsidRDefault="003113D5" w:rsidP="008A1825">
            <w:pPr>
              <w:pStyle w:val="BodyText"/>
              <w:tabs>
                <w:tab w:val="left" w:pos="2268"/>
                <w:tab w:val="left" w:pos="5490"/>
              </w:tabs>
              <w:spacing w:after="0" w:line="240" w:lineRule="auto"/>
              <w:rPr>
                <w:rFonts w:eastAsia="Calibri"/>
                <w:i/>
                <w:iCs/>
                <w:color w:val="0D0D0D" w:themeColor="text1" w:themeTint="F2"/>
              </w:rPr>
            </w:pPr>
            <w:r w:rsidRPr="6CCEA06F">
              <w:rPr>
                <w:rFonts w:eastAsia="Calibri"/>
                <w:color w:val="0D0D0D" w:themeColor="text1" w:themeTint="F2"/>
                <w:sz w:val="24"/>
                <w:szCs w:val="24"/>
              </w:rPr>
              <w:t xml:space="preserve">30 hours per week </w:t>
            </w:r>
          </w:p>
        </w:tc>
      </w:tr>
      <w:tr w:rsidR="003113D5" w:rsidRPr="00ED5BED" w14:paraId="0826AE74" w14:textId="77777777" w:rsidTr="008A1825">
        <w:trPr>
          <w:trHeight w:val="454"/>
        </w:trPr>
        <w:tc>
          <w:tcPr>
            <w:tcW w:w="2760" w:type="dxa"/>
            <w:shd w:val="clear" w:color="auto" w:fill="auto"/>
            <w:vAlign w:val="center"/>
          </w:tcPr>
          <w:p w14:paraId="0BA181B6" w14:textId="77777777" w:rsidR="003113D5" w:rsidRPr="00ED5BED" w:rsidRDefault="003113D5" w:rsidP="008A1825">
            <w:pPr>
              <w:pStyle w:val="BodyText"/>
              <w:tabs>
                <w:tab w:val="left" w:pos="2268"/>
                <w:tab w:val="left" w:pos="5490"/>
              </w:tabs>
              <w:spacing w:after="0" w:line="240" w:lineRule="auto"/>
              <w:rPr>
                <w:rFonts w:eastAsia="Calibri"/>
                <w:b/>
                <w:color w:val="0D0D0D" w:themeColor="text1" w:themeTint="F2"/>
                <w:sz w:val="24"/>
                <w:szCs w:val="22"/>
              </w:rPr>
            </w:pPr>
            <w:r>
              <w:rPr>
                <w:rFonts w:eastAsia="Calibri"/>
                <w:b/>
                <w:color w:val="0D0D0D" w:themeColor="text1" w:themeTint="F2"/>
                <w:sz w:val="24"/>
                <w:szCs w:val="22"/>
              </w:rPr>
              <w:t>TIME SPAN:</w:t>
            </w:r>
          </w:p>
        </w:tc>
        <w:tc>
          <w:tcPr>
            <w:tcW w:w="6060" w:type="dxa"/>
            <w:shd w:val="clear" w:color="auto" w:fill="auto"/>
            <w:vAlign w:val="center"/>
          </w:tcPr>
          <w:p w14:paraId="4DF9D252" w14:textId="77777777" w:rsidR="003113D5" w:rsidRPr="00ED5BED" w:rsidRDefault="003113D5" w:rsidP="008A1825">
            <w:pPr>
              <w:pStyle w:val="BodyText"/>
              <w:tabs>
                <w:tab w:val="left" w:pos="2268"/>
                <w:tab w:val="left" w:pos="5490"/>
              </w:tabs>
              <w:spacing w:after="0" w:line="240" w:lineRule="auto"/>
              <w:rPr>
                <w:rFonts w:eastAsia="Calibri"/>
                <w:color w:val="0D0D0D" w:themeColor="text1" w:themeTint="F2"/>
                <w:sz w:val="24"/>
                <w:szCs w:val="24"/>
              </w:rPr>
            </w:pPr>
            <w:r w:rsidRPr="6CCEA06F">
              <w:rPr>
                <w:rFonts w:eastAsia="Calibri"/>
                <w:color w:val="0D0D0D" w:themeColor="text1" w:themeTint="F2"/>
                <w:sz w:val="24"/>
                <w:szCs w:val="24"/>
              </w:rPr>
              <w:t xml:space="preserve">Monday to Friday 8:30 to 2:30pm </w:t>
            </w:r>
          </w:p>
          <w:p w14:paraId="04067E44" w14:textId="77777777" w:rsidR="003113D5" w:rsidRPr="00ED5BED" w:rsidRDefault="003113D5" w:rsidP="008A1825">
            <w:pPr>
              <w:pStyle w:val="BodyText"/>
              <w:tabs>
                <w:tab w:val="left" w:pos="2268"/>
                <w:tab w:val="left" w:pos="5490"/>
              </w:tabs>
              <w:spacing w:after="0" w:line="240" w:lineRule="auto"/>
              <w:rPr>
                <w:rFonts w:eastAsia="Calibri"/>
                <w:color w:val="0D0D0D" w:themeColor="text1" w:themeTint="F2"/>
                <w:sz w:val="24"/>
                <w:szCs w:val="24"/>
              </w:rPr>
            </w:pPr>
            <w:r w:rsidRPr="6CCEA06F">
              <w:rPr>
                <w:rFonts w:eastAsia="Calibri"/>
                <w:i/>
                <w:iCs/>
                <w:color w:val="0D0D0D" w:themeColor="text1" w:themeTint="F2"/>
              </w:rPr>
              <w:t xml:space="preserve">(with a </w:t>
            </w:r>
            <w:proofErr w:type="gramStart"/>
            <w:r w:rsidRPr="6CCEA06F">
              <w:rPr>
                <w:rFonts w:eastAsia="Calibri"/>
                <w:i/>
                <w:iCs/>
                <w:color w:val="0D0D0D" w:themeColor="text1" w:themeTint="F2"/>
              </w:rPr>
              <w:t>30 minute</w:t>
            </w:r>
            <w:proofErr w:type="gramEnd"/>
            <w:r w:rsidRPr="6CCEA06F">
              <w:rPr>
                <w:rFonts w:eastAsia="Calibri"/>
                <w:i/>
                <w:iCs/>
                <w:color w:val="0D0D0D" w:themeColor="text1" w:themeTint="F2"/>
              </w:rPr>
              <w:t xml:space="preserve"> unpaid lunch break)</w:t>
            </w:r>
          </w:p>
        </w:tc>
      </w:tr>
      <w:tr w:rsidR="003113D5" w:rsidRPr="00ED5BED" w14:paraId="5BCA5A0E" w14:textId="77777777" w:rsidTr="008A1825">
        <w:trPr>
          <w:trHeight w:val="454"/>
        </w:trPr>
        <w:tc>
          <w:tcPr>
            <w:tcW w:w="2760" w:type="dxa"/>
            <w:shd w:val="clear" w:color="auto" w:fill="auto"/>
            <w:vAlign w:val="center"/>
          </w:tcPr>
          <w:p w14:paraId="4EFF5103" w14:textId="77777777" w:rsidR="003113D5" w:rsidRPr="00685510" w:rsidRDefault="003113D5" w:rsidP="008A1825">
            <w:pPr>
              <w:pStyle w:val="BodyText"/>
              <w:tabs>
                <w:tab w:val="left" w:pos="2268"/>
                <w:tab w:val="left" w:pos="5490"/>
              </w:tabs>
              <w:spacing w:after="0" w:line="240" w:lineRule="auto"/>
              <w:rPr>
                <w:rFonts w:eastAsia="Calibri"/>
                <w:b/>
                <w:color w:val="0D0D0D" w:themeColor="text1" w:themeTint="F2"/>
                <w:sz w:val="24"/>
                <w:szCs w:val="22"/>
              </w:rPr>
            </w:pPr>
            <w:r w:rsidRPr="00685510">
              <w:rPr>
                <w:rFonts w:eastAsia="Calibri"/>
                <w:b/>
                <w:color w:val="0D0D0D" w:themeColor="text1" w:themeTint="F2"/>
                <w:sz w:val="24"/>
                <w:szCs w:val="22"/>
              </w:rPr>
              <w:t>WEEKS PER YEAR:</w:t>
            </w:r>
          </w:p>
        </w:tc>
        <w:tc>
          <w:tcPr>
            <w:tcW w:w="6060" w:type="dxa"/>
            <w:shd w:val="clear" w:color="auto" w:fill="auto"/>
            <w:vAlign w:val="center"/>
          </w:tcPr>
          <w:p w14:paraId="33D3B4C3" w14:textId="77777777" w:rsidR="003113D5" w:rsidRDefault="003113D5" w:rsidP="008A1825">
            <w:pPr>
              <w:pStyle w:val="BodyText"/>
              <w:tabs>
                <w:tab w:val="left" w:pos="2268"/>
                <w:tab w:val="left" w:pos="5490"/>
              </w:tabs>
              <w:spacing w:after="0" w:line="240" w:lineRule="auto"/>
              <w:rPr>
                <w:rFonts w:eastAsia="Calibri"/>
                <w:color w:val="0D0D0D" w:themeColor="text1" w:themeTint="F2"/>
                <w:sz w:val="24"/>
                <w:szCs w:val="24"/>
              </w:rPr>
            </w:pPr>
            <w:r w:rsidRPr="00685510">
              <w:rPr>
                <w:rFonts w:eastAsia="Calibri"/>
                <w:color w:val="0D0D0D" w:themeColor="text1" w:themeTint="F2"/>
                <w:sz w:val="24"/>
                <w:szCs w:val="24"/>
              </w:rPr>
              <w:t>12 weeks</w:t>
            </w:r>
          </w:p>
        </w:tc>
      </w:tr>
      <w:tr w:rsidR="003113D5" w:rsidRPr="00ED5BED" w14:paraId="5B63CF9E" w14:textId="77777777" w:rsidTr="008A1825">
        <w:trPr>
          <w:trHeight w:val="454"/>
        </w:trPr>
        <w:tc>
          <w:tcPr>
            <w:tcW w:w="2760" w:type="dxa"/>
            <w:shd w:val="clear" w:color="auto" w:fill="auto"/>
            <w:vAlign w:val="center"/>
          </w:tcPr>
          <w:p w14:paraId="7CEDB448" w14:textId="77777777" w:rsidR="003113D5" w:rsidRPr="00ED5BED" w:rsidRDefault="003113D5" w:rsidP="008A182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FRACTION OF TIME:</w:t>
            </w:r>
          </w:p>
        </w:tc>
        <w:tc>
          <w:tcPr>
            <w:tcW w:w="6060" w:type="dxa"/>
            <w:shd w:val="clear" w:color="auto" w:fill="auto"/>
            <w:vAlign w:val="center"/>
          </w:tcPr>
          <w:p w14:paraId="462A2F42" w14:textId="77777777" w:rsidR="003113D5" w:rsidRPr="00ED5BED" w:rsidRDefault="003113D5" w:rsidP="008A1825">
            <w:pPr>
              <w:pStyle w:val="BodyText"/>
              <w:tabs>
                <w:tab w:val="left" w:pos="2268"/>
                <w:tab w:val="left" w:pos="5490"/>
              </w:tabs>
              <w:spacing w:after="0" w:line="240" w:lineRule="auto"/>
              <w:rPr>
                <w:rFonts w:eastAsia="Calibri"/>
                <w:color w:val="0D0D0D" w:themeColor="text1" w:themeTint="F2"/>
                <w:sz w:val="24"/>
                <w:szCs w:val="24"/>
              </w:rPr>
            </w:pPr>
            <w:r>
              <w:rPr>
                <w:rFonts w:eastAsia="Calibri"/>
                <w:color w:val="0D0D0D" w:themeColor="text1" w:themeTint="F2"/>
                <w:sz w:val="24"/>
                <w:szCs w:val="24"/>
              </w:rPr>
              <w:t>0.20 FTE</w:t>
            </w:r>
          </w:p>
        </w:tc>
      </w:tr>
      <w:tr w:rsidR="003113D5" w:rsidRPr="00B30FB7" w14:paraId="4DC19470" w14:textId="77777777" w:rsidTr="008A1825">
        <w:trPr>
          <w:trHeight w:val="397"/>
        </w:trPr>
        <w:tc>
          <w:tcPr>
            <w:tcW w:w="2760" w:type="dxa"/>
            <w:vAlign w:val="center"/>
          </w:tcPr>
          <w:p w14:paraId="1F20B5AB" w14:textId="77777777" w:rsidR="003113D5" w:rsidRPr="00B30FB7" w:rsidRDefault="003113D5" w:rsidP="008A1825">
            <w:pPr>
              <w:pStyle w:val="BodyText"/>
              <w:tabs>
                <w:tab w:val="left" w:pos="2268"/>
                <w:tab w:val="left" w:pos="5490"/>
              </w:tabs>
              <w:spacing w:after="0" w:line="240" w:lineRule="auto"/>
              <w:rPr>
                <w:rFonts w:eastAsia="Calibri"/>
                <w:b/>
                <w:bCs/>
                <w:color w:val="404040" w:themeColor="text1" w:themeTint="BF"/>
                <w:sz w:val="24"/>
                <w:szCs w:val="24"/>
              </w:rPr>
            </w:pPr>
            <w:r w:rsidRPr="6CCEA06F">
              <w:rPr>
                <w:rFonts w:eastAsia="Calibri"/>
                <w:b/>
                <w:bCs/>
                <w:color w:val="404040" w:themeColor="text1" w:themeTint="BF"/>
                <w:sz w:val="24"/>
                <w:szCs w:val="24"/>
              </w:rPr>
              <w:t>COMMENCEMENT DATE:</w:t>
            </w:r>
          </w:p>
        </w:tc>
        <w:tc>
          <w:tcPr>
            <w:tcW w:w="6060" w:type="dxa"/>
            <w:vAlign w:val="center"/>
          </w:tcPr>
          <w:p w14:paraId="44E62FB9" w14:textId="77777777" w:rsidR="003113D5" w:rsidRPr="00B30FB7" w:rsidRDefault="003113D5" w:rsidP="008A1825">
            <w:pPr>
              <w:pStyle w:val="BodyText"/>
              <w:tabs>
                <w:tab w:val="left" w:pos="2268"/>
                <w:tab w:val="left" w:pos="5490"/>
              </w:tabs>
              <w:spacing w:after="0" w:line="240" w:lineRule="auto"/>
              <w:rPr>
                <w:rFonts w:eastAsia="Calibri"/>
                <w:color w:val="404040" w:themeColor="text1" w:themeTint="BF"/>
                <w:sz w:val="24"/>
                <w:szCs w:val="24"/>
              </w:rPr>
            </w:pPr>
            <w:r>
              <w:rPr>
                <w:rFonts w:eastAsia="Calibri"/>
                <w:color w:val="404040" w:themeColor="text1" w:themeTint="BF"/>
                <w:sz w:val="24"/>
                <w:szCs w:val="24"/>
              </w:rPr>
              <w:t>20 January 2025</w:t>
            </w:r>
          </w:p>
        </w:tc>
      </w:tr>
      <w:tr w:rsidR="003113D5" w:rsidRPr="007E44A3" w14:paraId="09853A30" w14:textId="77777777" w:rsidTr="008A1825">
        <w:trPr>
          <w:trHeight w:val="397"/>
        </w:trPr>
        <w:tc>
          <w:tcPr>
            <w:tcW w:w="2760" w:type="dxa"/>
            <w:vAlign w:val="center"/>
          </w:tcPr>
          <w:p w14:paraId="16686A6D" w14:textId="77777777" w:rsidR="003113D5" w:rsidRPr="00B30FB7" w:rsidRDefault="003113D5" w:rsidP="008A1825">
            <w:pPr>
              <w:pStyle w:val="BodyText"/>
              <w:tabs>
                <w:tab w:val="left" w:pos="2268"/>
                <w:tab w:val="left" w:pos="5490"/>
              </w:tabs>
              <w:spacing w:after="0" w:line="240" w:lineRule="auto"/>
              <w:rPr>
                <w:rFonts w:eastAsia="Calibri"/>
                <w:b/>
                <w:bCs/>
                <w:color w:val="404040" w:themeColor="text1" w:themeTint="BF"/>
                <w:sz w:val="24"/>
                <w:szCs w:val="24"/>
              </w:rPr>
            </w:pPr>
            <w:r w:rsidRPr="6CCEA06F">
              <w:rPr>
                <w:rFonts w:eastAsia="Calibri"/>
                <w:b/>
                <w:bCs/>
                <w:color w:val="404040" w:themeColor="text1" w:themeTint="BF"/>
                <w:sz w:val="24"/>
                <w:szCs w:val="24"/>
              </w:rPr>
              <w:t>CONCLUDING DATE:</w:t>
            </w:r>
          </w:p>
        </w:tc>
        <w:tc>
          <w:tcPr>
            <w:tcW w:w="6060" w:type="dxa"/>
            <w:vAlign w:val="center"/>
          </w:tcPr>
          <w:p w14:paraId="3EC793FE" w14:textId="77777777" w:rsidR="003113D5" w:rsidRPr="001A40C3" w:rsidRDefault="003113D5" w:rsidP="008A1825">
            <w:pPr>
              <w:pStyle w:val="BodyText"/>
              <w:tabs>
                <w:tab w:val="left" w:pos="2268"/>
                <w:tab w:val="left" w:pos="5490"/>
              </w:tabs>
              <w:spacing w:after="0" w:line="240" w:lineRule="auto"/>
              <w:rPr>
                <w:rFonts w:eastAsia="Calibri"/>
                <w:color w:val="404040" w:themeColor="text1" w:themeTint="BF"/>
                <w:sz w:val="24"/>
                <w:szCs w:val="24"/>
              </w:rPr>
            </w:pPr>
            <w:r>
              <w:rPr>
                <w:rFonts w:eastAsia="Calibri"/>
                <w:color w:val="404040" w:themeColor="text1" w:themeTint="BF"/>
                <w:sz w:val="24"/>
                <w:szCs w:val="24"/>
              </w:rPr>
              <w:t>11 April 2025</w:t>
            </w:r>
          </w:p>
        </w:tc>
      </w:tr>
    </w:tbl>
    <w:p w14:paraId="5715FEC8" w14:textId="77777777" w:rsidR="003113D5" w:rsidRPr="00DA7C04" w:rsidRDefault="003113D5" w:rsidP="003113D5">
      <w:pPr>
        <w:pStyle w:val="BodyText"/>
        <w:tabs>
          <w:tab w:val="right" w:pos="9070"/>
        </w:tabs>
        <w:spacing w:after="0" w:line="240" w:lineRule="auto"/>
        <w:rPr>
          <w:bCs/>
          <w:color w:val="0D0D0D" w:themeColor="text1" w:themeTint="F2"/>
          <w:sz w:val="22"/>
          <w:szCs w:val="22"/>
        </w:rPr>
      </w:pPr>
    </w:p>
    <w:p w14:paraId="01DC131B" w14:textId="77777777" w:rsidR="003113D5" w:rsidRPr="00ED5BED" w:rsidRDefault="003113D5" w:rsidP="003113D5">
      <w:pPr>
        <w:pStyle w:val="BodyText"/>
        <w:tabs>
          <w:tab w:val="left" w:pos="4320"/>
        </w:tabs>
        <w:spacing w:after="0" w:line="240" w:lineRule="auto"/>
        <w:jc w:val="center"/>
        <w:rPr>
          <w:b/>
          <w:color w:val="0D0D0D" w:themeColor="text1" w:themeTint="F2"/>
          <w:sz w:val="22"/>
          <w:szCs w:val="22"/>
        </w:rPr>
      </w:pPr>
      <w:r w:rsidRPr="00ED5BED">
        <w:rPr>
          <w:b/>
          <w:color w:val="0D0D0D" w:themeColor="text1" w:themeTint="F2"/>
          <w:sz w:val="22"/>
          <w:szCs w:val="22"/>
        </w:rPr>
        <w:t>Employment conditions in accordance with the South Australian Catholic Schools Enterprise Agreement 20</w:t>
      </w:r>
      <w:r>
        <w:rPr>
          <w:b/>
          <w:color w:val="0D0D0D" w:themeColor="text1" w:themeTint="F2"/>
          <w:sz w:val="22"/>
          <w:szCs w:val="22"/>
        </w:rPr>
        <w:t>20</w:t>
      </w:r>
      <w:r w:rsidRPr="00ED5BED">
        <w:rPr>
          <w:b/>
          <w:color w:val="0D0D0D" w:themeColor="text1" w:themeTint="F2"/>
          <w:sz w:val="22"/>
          <w:szCs w:val="22"/>
        </w:rPr>
        <w:t xml:space="preserve"> (as amended or replaced)</w:t>
      </w:r>
    </w:p>
    <w:p w14:paraId="72D59B1E" w14:textId="77777777" w:rsidR="003113D5" w:rsidRPr="00DA7C04" w:rsidRDefault="003113D5" w:rsidP="003113D5">
      <w:pPr>
        <w:pStyle w:val="BodyText"/>
        <w:tabs>
          <w:tab w:val="right" w:pos="9070"/>
        </w:tabs>
        <w:spacing w:after="0" w:line="240" w:lineRule="auto"/>
        <w:rPr>
          <w:bCs/>
          <w:color w:val="0D0D0D" w:themeColor="text1" w:themeTint="F2"/>
          <w:sz w:val="22"/>
          <w:szCs w:val="22"/>
        </w:rPr>
      </w:pPr>
    </w:p>
    <w:p w14:paraId="07ACC378" w14:textId="77777777" w:rsidR="003113D5" w:rsidRPr="0026690E" w:rsidRDefault="003113D5" w:rsidP="003113D5">
      <w:pPr>
        <w:pStyle w:val="Heading1"/>
        <w:numPr>
          <w:ilvl w:val="0"/>
          <w:numId w:val="15"/>
        </w:numPr>
        <w:tabs>
          <w:tab w:val="num" w:pos="360"/>
          <w:tab w:val="left" w:pos="6379"/>
        </w:tabs>
        <w:ind w:hanging="720"/>
        <w:rPr>
          <w:rFonts w:cs="Calibri"/>
          <w:bCs/>
        </w:rPr>
      </w:pPr>
      <w:r w:rsidRPr="0026690E">
        <w:rPr>
          <w:rFonts w:cs="Calibri"/>
        </w:rPr>
        <w:t>BROAD PURPOSE</w:t>
      </w:r>
    </w:p>
    <w:p w14:paraId="09D3767D" w14:textId="77777777" w:rsidR="003113D5" w:rsidRPr="00313523" w:rsidRDefault="003113D5" w:rsidP="003113D5">
      <w:pPr>
        <w:pStyle w:val="BodyText"/>
        <w:spacing w:after="0" w:line="276" w:lineRule="auto"/>
        <w:jc w:val="both"/>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The Canteen and Uniform Manager is responsible for the management of the day-to-day operations of the school canteen and uniform shop.</w:t>
      </w:r>
    </w:p>
    <w:p w14:paraId="10754D1D" w14:textId="77777777" w:rsidR="003113D5" w:rsidRDefault="003113D5" w:rsidP="003113D5">
      <w:pPr>
        <w:pStyle w:val="BodyText"/>
        <w:spacing w:after="0" w:line="276" w:lineRule="auto"/>
        <w:jc w:val="both"/>
        <w:rPr>
          <w:rFonts w:asciiTheme="minorHAnsi" w:hAnsiTheme="minorHAnsi" w:cstheme="minorHAnsi"/>
          <w:color w:val="0D0D0D" w:themeColor="text1" w:themeTint="F2"/>
          <w:sz w:val="22"/>
          <w:szCs w:val="22"/>
        </w:rPr>
      </w:pPr>
    </w:p>
    <w:p w14:paraId="7F1C11BF" w14:textId="77777777" w:rsidR="003113D5" w:rsidRPr="00ED5BED" w:rsidRDefault="003113D5" w:rsidP="003113D5">
      <w:pPr>
        <w:pStyle w:val="BodyText"/>
        <w:spacing w:after="0" w:line="276" w:lineRule="auto"/>
        <w:jc w:val="both"/>
        <w:rPr>
          <w:rFonts w:asciiTheme="minorHAnsi" w:hAnsiTheme="minorHAnsi" w:cstheme="minorBidi"/>
          <w:color w:val="0D0D0D" w:themeColor="text1" w:themeTint="F2"/>
          <w:sz w:val="22"/>
          <w:szCs w:val="22"/>
        </w:rPr>
      </w:pPr>
      <w:r w:rsidRPr="6CCEA06F">
        <w:rPr>
          <w:rFonts w:asciiTheme="minorHAnsi" w:hAnsiTheme="minorHAnsi" w:cstheme="minorBidi"/>
          <w:color w:val="0D0D0D" w:themeColor="text1" w:themeTint="F2"/>
          <w:sz w:val="22"/>
          <w:szCs w:val="22"/>
        </w:rPr>
        <w:t xml:space="preserve">The Canteen and Uniform Manager is required to support and contribute to the Catholic Identity, Mission and Vision of Our Lady of the Sacred Heart College. They are to be cognisant of the guiding principles of the CESA (Catholic Education SA) Live, Learn, and Lead (LLL) Framework which outlines key capabilities, knowledge, and dispositions that enable young people to contribute to society and enjoy meaningful and spiritually enriched lives. The non-teaching staff fulfil a vital role in supporting the successful operations of the College. All ESO staff are encouraged to participate fully in the life of the College and to support activities, events, and functions. They may be required to assist with the supervision of students or other allocated tasks at major school events such as </w:t>
      </w:r>
      <w:bookmarkStart w:id="0" w:name="_Int_df0zdkLL"/>
      <w:proofErr w:type="gramStart"/>
      <w:r w:rsidRPr="6CCEA06F">
        <w:rPr>
          <w:rFonts w:asciiTheme="minorHAnsi" w:hAnsiTheme="minorHAnsi" w:cstheme="minorBidi"/>
          <w:color w:val="0D0D0D" w:themeColor="text1" w:themeTint="F2"/>
          <w:sz w:val="22"/>
          <w:szCs w:val="22"/>
        </w:rPr>
        <w:t>Aquatics day</w:t>
      </w:r>
      <w:bookmarkEnd w:id="0"/>
      <w:proofErr w:type="gramEnd"/>
      <w:r w:rsidRPr="6CCEA06F">
        <w:rPr>
          <w:rFonts w:asciiTheme="minorHAnsi" w:hAnsiTheme="minorHAnsi" w:cstheme="minorBidi"/>
          <w:color w:val="0D0D0D" w:themeColor="text1" w:themeTint="F2"/>
          <w:sz w:val="22"/>
          <w:szCs w:val="22"/>
        </w:rPr>
        <w:t xml:space="preserve">, Athletics day, </w:t>
      </w:r>
      <w:bookmarkStart w:id="1" w:name="_Int_VGp8PI13"/>
      <w:r w:rsidRPr="6CCEA06F">
        <w:rPr>
          <w:rFonts w:asciiTheme="minorHAnsi" w:hAnsiTheme="minorHAnsi" w:cstheme="minorBidi"/>
          <w:color w:val="0D0D0D" w:themeColor="text1" w:themeTint="F2"/>
          <w:sz w:val="22"/>
          <w:szCs w:val="22"/>
        </w:rPr>
        <w:t>Feast day</w:t>
      </w:r>
      <w:bookmarkEnd w:id="1"/>
      <w:r w:rsidRPr="6CCEA06F">
        <w:rPr>
          <w:rFonts w:asciiTheme="minorHAnsi" w:hAnsiTheme="minorHAnsi" w:cstheme="minorBidi"/>
          <w:color w:val="0D0D0D" w:themeColor="text1" w:themeTint="F2"/>
          <w:sz w:val="22"/>
          <w:szCs w:val="22"/>
        </w:rPr>
        <w:t xml:space="preserve"> Masses and the like. Non-teaching staff shall attend meetings, professional development and other meetings as required.</w:t>
      </w:r>
    </w:p>
    <w:p w14:paraId="72E1BFC6" w14:textId="77777777" w:rsidR="003113D5" w:rsidRDefault="003113D5" w:rsidP="003113D5">
      <w:pPr>
        <w:spacing w:after="0" w:line="276" w:lineRule="auto"/>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br w:type="page"/>
      </w:r>
    </w:p>
    <w:p w14:paraId="598704A4" w14:textId="77777777" w:rsidR="003113D5" w:rsidRPr="00B8499A" w:rsidRDefault="003113D5" w:rsidP="003113D5">
      <w:pPr>
        <w:pStyle w:val="Heading1"/>
        <w:numPr>
          <w:ilvl w:val="0"/>
          <w:numId w:val="15"/>
        </w:numPr>
        <w:tabs>
          <w:tab w:val="num" w:pos="360"/>
          <w:tab w:val="left" w:pos="6379"/>
        </w:tabs>
        <w:ind w:hanging="720"/>
        <w:rPr>
          <w:rFonts w:cs="Calibri"/>
          <w:bCs/>
        </w:rPr>
      </w:pPr>
      <w:r w:rsidRPr="00B8499A">
        <w:rPr>
          <w:rFonts w:cs="Calibri"/>
        </w:rPr>
        <w:lastRenderedPageBreak/>
        <w:t>REPORTING RELATIONSHIP</w:t>
      </w:r>
    </w:p>
    <w:p w14:paraId="2BC9EF35" w14:textId="77777777" w:rsidR="003113D5" w:rsidRPr="00ED5BED" w:rsidRDefault="003113D5" w:rsidP="003113D5">
      <w:pPr>
        <w:spacing w:after="0"/>
        <w:rPr>
          <w:i/>
          <w:color w:val="0D0D0D" w:themeColor="text1" w:themeTint="F2"/>
          <w:sz w:val="16"/>
          <w:szCs w:val="16"/>
        </w:rPr>
      </w:pPr>
      <w:r w:rsidRPr="00ED5BED">
        <w:rPr>
          <w:i/>
          <w:color w:val="0D0D0D" w:themeColor="text1" w:themeTint="F2"/>
          <w:sz w:val="16"/>
          <w:szCs w:val="16"/>
        </w:rPr>
        <w:t>(to whom the employee reports, staff for whom the employee is responsible and other connections and working relationships in and outside the school)</w:t>
      </w:r>
    </w:p>
    <w:p w14:paraId="7CEA7FBE" w14:textId="77777777" w:rsidR="003113D5" w:rsidRPr="00ED5BED" w:rsidRDefault="003113D5" w:rsidP="003113D5">
      <w:pPr>
        <w:numPr>
          <w:ilvl w:val="0"/>
          <w:numId w:val="14"/>
        </w:numPr>
        <w:spacing w:after="0" w:line="240" w:lineRule="auto"/>
        <w:rPr>
          <w:rFonts w:asciiTheme="minorHAnsi" w:hAnsiTheme="minorHAnsi"/>
          <w:color w:val="0D0D0D" w:themeColor="text1" w:themeTint="F2"/>
          <w:sz w:val="22"/>
          <w:szCs w:val="22"/>
        </w:rPr>
      </w:pPr>
      <w:r w:rsidRPr="00ED5BED">
        <w:rPr>
          <w:rFonts w:asciiTheme="minorHAnsi" w:hAnsiTheme="minorHAnsi"/>
          <w:color w:val="0D0D0D" w:themeColor="text1" w:themeTint="F2"/>
          <w:sz w:val="22"/>
          <w:szCs w:val="22"/>
        </w:rPr>
        <w:t>Principal</w:t>
      </w:r>
    </w:p>
    <w:p w14:paraId="4B33A4C4" w14:textId="77777777" w:rsidR="003113D5" w:rsidRPr="00ED5BED" w:rsidRDefault="003113D5" w:rsidP="003113D5">
      <w:pPr>
        <w:numPr>
          <w:ilvl w:val="0"/>
          <w:numId w:val="14"/>
        </w:numPr>
        <w:spacing w:after="0" w:line="240" w:lineRule="auto"/>
        <w:rPr>
          <w:rFonts w:asciiTheme="minorHAnsi" w:hAnsiTheme="minorHAnsi"/>
          <w:color w:val="0D0D0D" w:themeColor="text1" w:themeTint="F2"/>
          <w:sz w:val="22"/>
          <w:szCs w:val="22"/>
        </w:rPr>
      </w:pPr>
      <w:r w:rsidRPr="00ED5BED">
        <w:rPr>
          <w:rFonts w:asciiTheme="minorHAnsi" w:hAnsiTheme="minorHAnsi"/>
          <w:color w:val="0D0D0D" w:themeColor="text1" w:themeTint="F2"/>
          <w:sz w:val="22"/>
          <w:szCs w:val="22"/>
        </w:rPr>
        <w:t>Business Manager</w:t>
      </w:r>
    </w:p>
    <w:p w14:paraId="1744E014" w14:textId="77777777" w:rsidR="003113D5" w:rsidRPr="00ED5BED" w:rsidRDefault="003113D5" w:rsidP="003113D5">
      <w:pPr>
        <w:spacing w:after="0" w:line="240" w:lineRule="auto"/>
        <w:rPr>
          <w:rFonts w:asciiTheme="minorHAnsi" w:hAnsiTheme="minorHAnsi"/>
          <w:color w:val="0D0D0D" w:themeColor="text1" w:themeTint="F2"/>
          <w:sz w:val="22"/>
          <w:szCs w:val="22"/>
        </w:rPr>
      </w:pPr>
    </w:p>
    <w:p w14:paraId="48550FD2" w14:textId="77777777" w:rsidR="003113D5" w:rsidRPr="00ED5BED" w:rsidRDefault="003113D5" w:rsidP="003113D5">
      <w:pPr>
        <w:spacing w:after="0" w:line="240" w:lineRule="auto"/>
        <w:rPr>
          <w:rFonts w:asciiTheme="minorHAnsi" w:hAnsiTheme="minorHAnsi"/>
          <w:b/>
          <w:color w:val="0D0D0D" w:themeColor="text1" w:themeTint="F2"/>
          <w:sz w:val="22"/>
          <w:szCs w:val="22"/>
        </w:rPr>
      </w:pPr>
      <w:r w:rsidRPr="00ED5BED">
        <w:rPr>
          <w:rFonts w:asciiTheme="minorHAnsi" w:hAnsiTheme="minorHAnsi"/>
          <w:b/>
          <w:color w:val="0D0D0D" w:themeColor="text1" w:themeTint="F2"/>
          <w:sz w:val="22"/>
          <w:szCs w:val="22"/>
        </w:rPr>
        <w:t>Working Relationships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7381"/>
      </w:tblGrid>
      <w:tr w:rsidR="003113D5" w:rsidRPr="00ED5BED" w14:paraId="1074D169" w14:textId="77777777" w:rsidTr="008A1825">
        <w:trPr>
          <w:trHeight w:val="397"/>
        </w:trPr>
        <w:tc>
          <w:tcPr>
            <w:tcW w:w="1559" w:type="dxa"/>
            <w:vAlign w:val="center"/>
          </w:tcPr>
          <w:p w14:paraId="024CB9BE" w14:textId="77777777" w:rsidR="003113D5" w:rsidRPr="00ED5BED" w:rsidRDefault="003113D5" w:rsidP="008A1825">
            <w:pPr>
              <w:spacing w:after="0" w:line="240" w:lineRule="auto"/>
              <w:rPr>
                <w:rFonts w:asciiTheme="minorHAnsi" w:hAnsiTheme="minorHAnsi"/>
                <w:b/>
                <w:color w:val="0D0D0D" w:themeColor="text1" w:themeTint="F2"/>
              </w:rPr>
            </w:pPr>
            <w:r w:rsidRPr="00ED5BED">
              <w:rPr>
                <w:rFonts w:asciiTheme="minorHAnsi" w:hAnsiTheme="minorHAnsi"/>
                <w:b/>
                <w:color w:val="0D0D0D" w:themeColor="text1" w:themeTint="F2"/>
              </w:rPr>
              <w:t>Internal</w:t>
            </w:r>
          </w:p>
        </w:tc>
        <w:tc>
          <w:tcPr>
            <w:tcW w:w="7496" w:type="dxa"/>
            <w:vAlign w:val="center"/>
          </w:tcPr>
          <w:p w14:paraId="547E6851" w14:textId="77777777" w:rsidR="003113D5" w:rsidRPr="005F1667" w:rsidRDefault="003113D5" w:rsidP="008A1825">
            <w:pPr>
              <w:spacing w:after="0" w:line="240" w:lineRule="auto"/>
              <w:rPr>
                <w:rFonts w:asciiTheme="minorHAnsi" w:hAnsiTheme="minorHAnsi"/>
                <w:color w:val="0D0D0D" w:themeColor="text1" w:themeTint="F2"/>
              </w:rPr>
            </w:pPr>
            <w:r w:rsidRPr="005F1667">
              <w:rPr>
                <w:rFonts w:asciiTheme="minorHAnsi" w:hAnsiTheme="minorHAnsi"/>
                <w:color w:val="0D0D0D" w:themeColor="text1" w:themeTint="F2"/>
              </w:rPr>
              <w:t>Business Manager, OLSH College Leadership Team, staff, students, families</w:t>
            </w:r>
          </w:p>
        </w:tc>
      </w:tr>
      <w:tr w:rsidR="003113D5" w:rsidRPr="00313B77" w14:paraId="7E59F35B" w14:textId="77777777" w:rsidTr="008A1825">
        <w:trPr>
          <w:trHeight w:val="397"/>
        </w:trPr>
        <w:tc>
          <w:tcPr>
            <w:tcW w:w="1559" w:type="dxa"/>
            <w:vAlign w:val="center"/>
          </w:tcPr>
          <w:p w14:paraId="6C92556D" w14:textId="77777777" w:rsidR="003113D5" w:rsidRPr="003A328A" w:rsidRDefault="003113D5" w:rsidP="008A1825">
            <w:pPr>
              <w:spacing w:after="0" w:line="240" w:lineRule="auto"/>
              <w:rPr>
                <w:rFonts w:asciiTheme="minorHAnsi" w:hAnsiTheme="minorHAnsi"/>
                <w:b/>
                <w:color w:val="0D0D0D" w:themeColor="text1" w:themeTint="F2"/>
              </w:rPr>
            </w:pPr>
            <w:r w:rsidRPr="003A328A">
              <w:rPr>
                <w:rFonts w:asciiTheme="minorHAnsi" w:hAnsiTheme="minorHAnsi"/>
                <w:b/>
                <w:color w:val="0D0D0D" w:themeColor="text1" w:themeTint="F2"/>
              </w:rPr>
              <w:t>External</w:t>
            </w:r>
          </w:p>
        </w:tc>
        <w:tc>
          <w:tcPr>
            <w:tcW w:w="7496" w:type="dxa"/>
            <w:vAlign w:val="center"/>
          </w:tcPr>
          <w:p w14:paraId="44E41DD9" w14:textId="77777777" w:rsidR="003113D5" w:rsidRPr="005F1667" w:rsidRDefault="003113D5" w:rsidP="008A1825">
            <w:pPr>
              <w:spacing w:after="0" w:line="240" w:lineRule="auto"/>
              <w:rPr>
                <w:rFonts w:asciiTheme="minorHAnsi" w:hAnsiTheme="minorHAnsi"/>
                <w:color w:val="0D0D0D" w:themeColor="text1" w:themeTint="F2"/>
              </w:rPr>
            </w:pPr>
            <w:r w:rsidRPr="6CCEA06F">
              <w:rPr>
                <w:rFonts w:asciiTheme="minorHAnsi" w:hAnsiTheme="minorHAnsi"/>
                <w:color w:val="0D0D0D" w:themeColor="text1" w:themeTint="F2"/>
              </w:rPr>
              <w:t>Suppliers, Catholic Education Office</w:t>
            </w:r>
          </w:p>
        </w:tc>
      </w:tr>
    </w:tbl>
    <w:p w14:paraId="5BD9EEFB" w14:textId="77777777" w:rsidR="003113D5" w:rsidRPr="00ED5BED" w:rsidRDefault="003113D5" w:rsidP="003113D5">
      <w:pPr>
        <w:spacing w:after="0" w:line="240" w:lineRule="auto"/>
        <w:rPr>
          <w:rFonts w:asciiTheme="minorHAnsi" w:hAnsiTheme="minorHAnsi"/>
          <w:color w:val="0D0D0D" w:themeColor="text1" w:themeTint="F2"/>
          <w:sz w:val="22"/>
          <w:szCs w:val="22"/>
        </w:rPr>
      </w:pPr>
    </w:p>
    <w:p w14:paraId="52B1F603" w14:textId="77777777" w:rsidR="003113D5" w:rsidRPr="00017B1E" w:rsidRDefault="003113D5" w:rsidP="003113D5">
      <w:pPr>
        <w:pStyle w:val="Heading1"/>
        <w:numPr>
          <w:ilvl w:val="0"/>
          <w:numId w:val="15"/>
        </w:numPr>
        <w:tabs>
          <w:tab w:val="num" w:pos="360"/>
          <w:tab w:val="left" w:pos="6379"/>
        </w:tabs>
        <w:ind w:hanging="720"/>
        <w:rPr>
          <w:rFonts w:cs="Calibri"/>
          <w:bCs/>
        </w:rPr>
      </w:pPr>
      <w:r w:rsidRPr="00017B1E">
        <w:rPr>
          <w:rFonts w:cs="Calibri"/>
        </w:rPr>
        <w:t>KEY RESPONSIBILITIES</w:t>
      </w:r>
    </w:p>
    <w:p w14:paraId="1037C156" w14:textId="77777777" w:rsidR="003113D5" w:rsidRPr="0003741A" w:rsidRDefault="003113D5" w:rsidP="003113D5">
      <w:pPr>
        <w:pStyle w:val="BodyText"/>
        <w:spacing w:after="0" w:line="276" w:lineRule="auto"/>
        <w:rPr>
          <w:rFonts w:asciiTheme="minorHAnsi" w:hAnsiTheme="minorHAnsi" w:cstheme="minorHAnsi"/>
          <w:bCs/>
          <w:color w:val="0D0D0D" w:themeColor="text1" w:themeTint="F2"/>
          <w:sz w:val="22"/>
          <w:szCs w:val="22"/>
        </w:rPr>
      </w:pPr>
      <w:r w:rsidRPr="0003741A">
        <w:rPr>
          <w:rFonts w:asciiTheme="minorHAnsi" w:hAnsiTheme="minorHAnsi" w:cstheme="minorHAnsi"/>
          <w:bCs/>
          <w:color w:val="0D0D0D" w:themeColor="text1" w:themeTint="F2"/>
          <w:sz w:val="22"/>
          <w:szCs w:val="22"/>
        </w:rPr>
        <w:t>Responsibilities include, but are not limited to:</w:t>
      </w:r>
    </w:p>
    <w:p w14:paraId="4600B777" w14:textId="77777777" w:rsidR="003113D5" w:rsidRPr="0003741A" w:rsidRDefault="003113D5" w:rsidP="003113D5">
      <w:pPr>
        <w:pStyle w:val="BodyText"/>
        <w:spacing w:after="0" w:line="276" w:lineRule="auto"/>
        <w:rPr>
          <w:rFonts w:asciiTheme="minorHAnsi" w:hAnsiTheme="minorHAnsi" w:cstheme="minorHAnsi"/>
          <w:bCs/>
          <w:color w:val="0D0D0D" w:themeColor="text1" w:themeTint="F2"/>
          <w:sz w:val="22"/>
          <w:szCs w:val="22"/>
        </w:rPr>
      </w:pPr>
    </w:p>
    <w:p w14:paraId="248B250D" w14:textId="77777777" w:rsidR="003113D5" w:rsidRPr="00EF0959" w:rsidRDefault="003113D5" w:rsidP="003113D5">
      <w:pPr>
        <w:pStyle w:val="BodyText"/>
        <w:spacing w:after="0" w:line="276" w:lineRule="auto"/>
        <w:rPr>
          <w:rFonts w:asciiTheme="minorHAnsi" w:hAnsiTheme="minorHAnsi" w:cstheme="minorHAnsi"/>
          <w:b/>
          <w:color w:val="0D0D0D" w:themeColor="text1" w:themeTint="F2"/>
          <w:sz w:val="22"/>
          <w:szCs w:val="22"/>
        </w:rPr>
      </w:pPr>
      <w:r w:rsidRPr="00D56910">
        <w:rPr>
          <w:rFonts w:asciiTheme="minorHAnsi" w:hAnsiTheme="minorHAnsi" w:cstheme="minorHAnsi"/>
          <w:b/>
          <w:color w:val="0D0D0D" w:themeColor="text1" w:themeTint="F2"/>
          <w:sz w:val="22"/>
          <w:szCs w:val="22"/>
        </w:rPr>
        <w:t>Management and Administration</w:t>
      </w:r>
    </w:p>
    <w:p w14:paraId="09192EE1"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Ensure efficient day to day running, setup and closing of the Canteen and Uniform Shop and management of these</w:t>
      </w:r>
    </w:p>
    <w:p w14:paraId="26282856" w14:textId="77777777" w:rsidR="003113D5"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Maintain aesthetically pleasing, clean, tidy, and welcoming environments with suitable display stock for customers</w:t>
      </w:r>
    </w:p>
    <w:p w14:paraId="6DA0205D" w14:textId="77777777" w:rsidR="003113D5" w:rsidRPr="0091151B"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Ensure all products and services supplied by the Canteen and Uniform shop are appropriately marketed to generate a high level of sales on a regular basis</w:t>
      </w:r>
    </w:p>
    <w:p w14:paraId="330687AC"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Ensure the general maintenance and upkeep of the Canteen in accordance with WH&amp;S Regulations</w:t>
      </w:r>
    </w:p>
    <w:p w14:paraId="1C8F9CF1"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Responsible for planning, organising and monitoring the day-to-day operations of the Canteen, including rostering of volunteers as required, daily record keeping and opening the Canteen in preparation for service</w:t>
      </w:r>
    </w:p>
    <w:p w14:paraId="4C8479A8"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Be responsible for the security of money, keys, locking doors and windows, switching off appliances and restricting entry to the Canteen</w:t>
      </w:r>
      <w:r>
        <w:rPr>
          <w:rFonts w:asciiTheme="minorHAnsi" w:hAnsiTheme="minorHAnsi"/>
          <w:color w:val="262626" w:themeColor="text1" w:themeTint="D9"/>
          <w:sz w:val="22"/>
          <w:szCs w:val="22"/>
        </w:rPr>
        <w:t xml:space="preserve"> and Uniform shop</w:t>
      </w:r>
      <w:r w:rsidRPr="006A4B6D">
        <w:rPr>
          <w:rFonts w:asciiTheme="minorHAnsi" w:hAnsiTheme="minorHAnsi"/>
          <w:color w:val="262626" w:themeColor="text1" w:themeTint="D9"/>
          <w:sz w:val="22"/>
          <w:szCs w:val="22"/>
        </w:rPr>
        <w:t xml:space="preserve"> to only those who have authorised access</w:t>
      </w:r>
    </w:p>
    <w:p w14:paraId="113BED0A"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Responsible for counting, recording</w:t>
      </w:r>
      <w:r>
        <w:rPr>
          <w:rFonts w:asciiTheme="minorHAnsi" w:hAnsiTheme="minorHAnsi"/>
          <w:color w:val="262626" w:themeColor="text1" w:themeTint="D9"/>
          <w:sz w:val="22"/>
          <w:szCs w:val="22"/>
        </w:rPr>
        <w:t>,</w:t>
      </w:r>
      <w:r w:rsidRPr="006A4B6D">
        <w:rPr>
          <w:rFonts w:asciiTheme="minorHAnsi" w:hAnsiTheme="minorHAnsi"/>
          <w:color w:val="262626" w:themeColor="text1" w:themeTint="D9"/>
          <w:sz w:val="22"/>
          <w:szCs w:val="22"/>
        </w:rPr>
        <w:t xml:space="preserve"> and preparing the daily takings for the Finance Team in preparation for banking</w:t>
      </w:r>
    </w:p>
    <w:p w14:paraId="4301454A"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Responsible for the administration and management of electronic applications, including EFTPOS, QKR, and the like</w:t>
      </w:r>
    </w:p>
    <w:p w14:paraId="22CC0B9D"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Daily check that all equipment is in safe working order</w:t>
      </w:r>
    </w:p>
    <w:p w14:paraId="08E656D0"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The organisation of food-based fundraising activities as requested</w:t>
      </w:r>
    </w:p>
    <w:p w14:paraId="079D15B3" w14:textId="77777777" w:rsidR="003113D5" w:rsidRDefault="003113D5" w:rsidP="003113D5">
      <w:pPr>
        <w:pStyle w:val="BodyText"/>
        <w:spacing w:after="0" w:line="276" w:lineRule="auto"/>
        <w:rPr>
          <w:rFonts w:asciiTheme="minorHAnsi" w:hAnsiTheme="minorHAnsi" w:cstheme="minorHAnsi"/>
          <w:bCs/>
          <w:color w:val="0D0D0D" w:themeColor="text1" w:themeTint="F2"/>
          <w:sz w:val="22"/>
          <w:szCs w:val="22"/>
        </w:rPr>
      </w:pPr>
    </w:p>
    <w:p w14:paraId="305626FB" w14:textId="77777777" w:rsidR="003113D5" w:rsidRPr="00D56910" w:rsidRDefault="003113D5" w:rsidP="003113D5">
      <w:pPr>
        <w:pStyle w:val="BodyText"/>
        <w:spacing w:after="0" w:line="276" w:lineRule="auto"/>
        <w:rPr>
          <w:rFonts w:asciiTheme="minorHAnsi" w:hAnsiTheme="minorHAnsi" w:cstheme="minorHAnsi"/>
          <w:b/>
          <w:color w:val="0D0D0D" w:themeColor="text1" w:themeTint="F2"/>
          <w:sz w:val="22"/>
          <w:szCs w:val="22"/>
        </w:rPr>
      </w:pPr>
      <w:r w:rsidRPr="00D56910">
        <w:rPr>
          <w:rFonts w:asciiTheme="minorHAnsi" w:hAnsiTheme="minorHAnsi" w:cstheme="minorHAnsi"/>
          <w:b/>
          <w:color w:val="0D0D0D" w:themeColor="text1" w:themeTint="F2"/>
          <w:sz w:val="22"/>
          <w:szCs w:val="22"/>
        </w:rPr>
        <w:t>Customer Service</w:t>
      </w:r>
    </w:p>
    <w:p w14:paraId="74223270"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Provide a high level of customer service in the Canteen and Uniform Shop to all members of the school community</w:t>
      </w:r>
    </w:p>
    <w:p w14:paraId="5EF5E8EC"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Provide an efficient and welcoming Canteen and Uniform Shop service for students, families, staff, suppliers and visitors</w:t>
      </w:r>
    </w:p>
    <w:p w14:paraId="1AF597DA"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Build strong and enduring relationships with students, families, staff, suppliers, and the wider school community, whilst maintaining a high degree of integrity, confidentiality, sensitivity and discernment</w:t>
      </w:r>
    </w:p>
    <w:p w14:paraId="5ACF522C" w14:textId="77777777" w:rsidR="003113D5" w:rsidRDefault="003113D5" w:rsidP="003113D5">
      <w:pPr>
        <w:pStyle w:val="BodyText"/>
        <w:spacing w:after="0" w:line="276" w:lineRule="auto"/>
        <w:rPr>
          <w:rFonts w:asciiTheme="minorHAnsi" w:hAnsiTheme="minorHAnsi" w:cstheme="minorHAnsi"/>
          <w:bCs/>
          <w:color w:val="0D0D0D" w:themeColor="text1" w:themeTint="F2"/>
          <w:sz w:val="22"/>
          <w:szCs w:val="22"/>
        </w:rPr>
      </w:pPr>
    </w:p>
    <w:p w14:paraId="5E9042DD" w14:textId="77777777" w:rsidR="003113D5" w:rsidRPr="008E153E" w:rsidRDefault="003113D5" w:rsidP="003113D5">
      <w:pPr>
        <w:pStyle w:val="BodyText"/>
        <w:spacing w:after="0" w:line="276" w:lineRule="auto"/>
        <w:rPr>
          <w:rFonts w:asciiTheme="minorHAnsi" w:hAnsiTheme="minorHAnsi" w:cstheme="minorHAnsi"/>
          <w:b/>
          <w:color w:val="0D0D0D" w:themeColor="text1" w:themeTint="F2"/>
          <w:sz w:val="22"/>
          <w:szCs w:val="22"/>
        </w:rPr>
      </w:pPr>
      <w:r w:rsidRPr="008E153E">
        <w:rPr>
          <w:rFonts w:asciiTheme="minorHAnsi" w:hAnsiTheme="minorHAnsi" w:cstheme="minorHAnsi"/>
          <w:b/>
          <w:color w:val="0D0D0D" w:themeColor="text1" w:themeTint="F2"/>
          <w:sz w:val="22"/>
          <w:szCs w:val="22"/>
        </w:rPr>
        <w:lastRenderedPageBreak/>
        <w:t>Uniform Shop</w:t>
      </w:r>
    </w:p>
    <w:p w14:paraId="5F62132A"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 xml:space="preserve">Assist families with both new and second-hand uniforms ensuring uniform items are supplied in accordance with </w:t>
      </w:r>
      <w:proofErr w:type="gramStart"/>
      <w:r w:rsidRPr="6CCEA06F">
        <w:rPr>
          <w:rFonts w:asciiTheme="minorHAnsi" w:hAnsiTheme="minorHAnsi"/>
          <w:color w:val="262626" w:themeColor="text1" w:themeTint="D9"/>
          <w:sz w:val="22"/>
          <w:szCs w:val="22"/>
        </w:rPr>
        <w:t>College</w:t>
      </w:r>
      <w:proofErr w:type="gramEnd"/>
      <w:r w:rsidRPr="6CCEA06F">
        <w:rPr>
          <w:rFonts w:asciiTheme="minorHAnsi" w:hAnsiTheme="minorHAnsi"/>
          <w:color w:val="262626" w:themeColor="text1" w:themeTint="D9"/>
          <w:sz w:val="22"/>
          <w:szCs w:val="22"/>
        </w:rPr>
        <w:t xml:space="preserve"> policy</w:t>
      </w:r>
    </w:p>
    <w:p w14:paraId="50862E43"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Arrange uniform fittings for students as needed</w:t>
      </w:r>
    </w:p>
    <w:p w14:paraId="46A9B1C8"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Complete orders and unpacking of uniform stock working collaboratively with the College uniform supplier</w:t>
      </w:r>
    </w:p>
    <w:p w14:paraId="77161FA4"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Maintain uniform stock at appropriate levels for the change in seasons and as directed</w:t>
      </w:r>
    </w:p>
    <w:p w14:paraId="26C8DC8D"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Record all uniform sales accurately including the management of second-hand uniforms to and from families</w:t>
      </w:r>
    </w:p>
    <w:p w14:paraId="02C1DE60"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Co-ordinate and undertake stocktakes as requested</w:t>
      </w:r>
    </w:p>
    <w:p w14:paraId="627CB17C" w14:textId="77777777" w:rsidR="003113D5" w:rsidRDefault="003113D5" w:rsidP="003113D5">
      <w:pPr>
        <w:pStyle w:val="BodyText"/>
        <w:spacing w:after="0" w:line="276" w:lineRule="auto"/>
        <w:rPr>
          <w:rFonts w:asciiTheme="minorHAnsi" w:hAnsiTheme="minorHAnsi" w:cstheme="minorHAnsi"/>
          <w:bCs/>
          <w:color w:val="0D0D0D" w:themeColor="text1" w:themeTint="F2"/>
          <w:sz w:val="22"/>
          <w:szCs w:val="22"/>
        </w:rPr>
      </w:pPr>
    </w:p>
    <w:p w14:paraId="64B1CD1F" w14:textId="77777777" w:rsidR="003113D5" w:rsidRPr="00D56910" w:rsidRDefault="003113D5" w:rsidP="003113D5">
      <w:pPr>
        <w:pStyle w:val="BodyText"/>
        <w:spacing w:after="0" w:line="276" w:lineRule="auto"/>
        <w:rPr>
          <w:rFonts w:asciiTheme="minorHAnsi" w:hAnsiTheme="minorHAnsi" w:cstheme="minorHAnsi"/>
          <w:b/>
          <w:color w:val="0D0D0D" w:themeColor="text1" w:themeTint="F2"/>
          <w:sz w:val="22"/>
          <w:szCs w:val="22"/>
        </w:rPr>
      </w:pPr>
      <w:r w:rsidRPr="00D56910">
        <w:rPr>
          <w:rFonts w:asciiTheme="minorHAnsi" w:hAnsiTheme="minorHAnsi" w:cstheme="minorHAnsi"/>
          <w:b/>
          <w:color w:val="0D0D0D" w:themeColor="text1" w:themeTint="F2"/>
          <w:sz w:val="22"/>
          <w:szCs w:val="22"/>
        </w:rPr>
        <w:t>Food Preparation, Handling and Hygiene</w:t>
      </w:r>
    </w:p>
    <w:p w14:paraId="1416FE66"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Provide a high standard of food preparation and catering service to our school community</w:t>
      </w:r>
    </w:p>
    <w:p w14:paraId="512A4441"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Maintain all ordering, purchasing and management of Canteen stock including review of products for sale and pricing</w:t>
      </w:r>
    </w:p>
    <w:p w14:paraId="5D894A1A"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Complete set tasks accurately and in a timely manner including ordering, purchasing and checking all supplies against invoices and delivery dockets</w:t>
      </w:r>
    </w:p>
    <w:p w14:paraId="76ECB523"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Ensure all food and hygiene practices are observed to prevent food spoilage and contamination</w:t>
      </w:r>
    </w:p>
    <w:p w14:paraId="71EDFCEB"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Uphold an awareness and understanding of food handling procedures meeting health and safety requirements in line with relevant legislation including inducting and familiarising employees/volunteers as needed</w:t>
      </w:r>
    </w:p>
    <w:p w14:paraId="520CB14A"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Wash and dry dishes, daily clean including benches, equipment, floors etc and maintain the food preparation area/s cooking and serving equipment</w:t>
      </w:r>
    </w:p>
    <w:p w14:paraId="4BFA4FB4"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Ensure facilities are maintained in accordance with Food Safety Guidelines</w:t>
      </w:r>
    </w:p>
    <w:p w14:paraId="5CD094D7"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Create, update and promote a Canteen Menu reflective of nutritional food choices and sustainable packaging</w:t>
      </w:r>
    </w:p>
    <w:p w14:paraId="48EADDE3"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Fulfill daily orders for students, staff and specific requests, including from the payment app</w:t>
      </w:r>
    </w:p>
    <w:p w14:paraId="754F28E0"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Purchase supplies to replenish stock as needed from local suppliers</w:t>
      </w:r>
    </w:p>
    <w:p w14:paraId="78E00A4A"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Liaising with suppliers to enhance service delivery</w:t>
      </w:r>
    </w:p>
    <w:p w14:paraId="45F7AEE5"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Co</w:t>
      </w:r>
      <w:r>
        <w:rPr>
          <w:rFonts w:asciiTheme="minorHAnsi" w:hAnsiTheme="minorHAnsi"/>
          <w:color w:val="262626" w:themeColor="text1" w:themeTint="D9"/>
          <w:sz w:val="22"/>
          <w:szCs w:val="22"/>
        </w:rPr>
        <w:t>-</w:t>
      </w:r>
      <w:r w:rsidRPr="006A4B6D">
        <w:rPr>
          <w:rFonts w:asciiTheme="minorHAnsi" w:hAnsiTheme="minorHAnsi"/>
          <w:color w:val="262626" w:themeColor="text1" w:themeTint="D9"/>
          <w:sz w:val="22"/>
          <w:szCs w:val="22"/>
        </w:rPr>
        <w:t>ordinate stock and equipment including stock-takes as required</w:t>
      </w:r>
    </w:p>
    <w:p w14:paraId="49FD6454"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Ensure students are treated with respect and dignity and should any issue arise, these are to be reported as soon as possible to the Business Manager or Deputy Principal</w:t>
      </w:r>
    </w:p>
    <w:p w14:paraId="18FEBBE4" w14:textId="77777777" w:rsidR="003113D5" w:rsidRDefault="003113D5" w:rsidP="003113D5">
      <w:pPr>
        <w:pStyle w:val="BodyText"/>
        <w:spacing w:after="0" w:line="276" w:lineRule="auto"/>
        <w:rPr>
          <w:rFonts w:asciiTheme="minorHAnsi" w:hAnsiTheme="minorHAnsi" w:cstheme="minorHAnsi"/>
          <w:bCs/>
          <w:color w:val="0D0D0D" w:themeColor="text1" w:themeTint="F2"/>
          <w:sz w:val="22"/>
          <w:szCs w:val="22"/>
        </w:rPr>
      </w:pPr>
    </w:p>
    <w:p w14:paraId="7F7AD757" w14:textId="77777777" w:rsidR="003113D5" w:rsidRPr="00D56910" w:rsidRDefault="003113D5" w:rsidP="003113D5">
      <w:pPr>
        <w:pStyle w:val="BodyText"/>
        <w:spacing w:after="0" w:line="276" w:lineRule="auto"/>
        <w:rPr>
          <w:rFonts w:asciiTheme="minorHAnsi" w:hAnsiTheme="minorHAnsi" w:cstheme="minorHAnsi"/>
          <w:b/>
          <w:color w:val="0D0D0D" w:themeColor="text1" w:themeTint="F2"/>
          <w:sz w:val="22"/>
          <w:szCs w:val="22"/>
        </w:rPr>
      </w:pPr>
      <w:r w:rsidRPr="00D56910">
        <w:rPr>
          <w:rFonts w:asciiTheme="minorHAnsi" w:hAnsiTheme="minorHAnsi" w:cstheme="minorHAnsi"/>
          <w:b/>
          <w:color w:val="0D0D0D" w:themeColor="text1" w:themeTint="F2"/>
          <w:sz w:val="22"/>
          <w:szCs w:val="22"/>
        </w:rPr>
        <w:t>Other duties</w:t>
      </w:r>
    </w:p>
    <w:p w14:paraId="26A429AE" w14:textId="77777777" w:rsidR="003113D5" w:rsidRPr="006A4B6D" w:rsidRDefault="003113D5" w:rsidP="003113D5">
      <w:pPr>
        <w:numPr>
          <w:ilvl w:val="0"/>
          <w:numId w:val="11"/>
        </w:numPr>
        <w:tabs>
          <w:tab w:val="clear" w:pos="720"/>
          <w:tab w:val="num" w:pos="567"/>
        </w:tabs>
        <w:autoSpaceDE w:val="0"/>
        <w:autoSpaceDN w:val="0"/>
        <w:adjustRightInd w:val="0"/>
        <w:spacing w:after="0" w:line="276" w:lineRule="auto"/>
        <w:ind w:left="567" w:hanging="425"/>
        <w:jc w:val="both"/>
        <w:rPr>
          <w:rFonts w:asciiTheme="minorHAnsi" w:hAnsiTheme="minorHAnsi"/>
          <w:color w:val="262626" w:themeColor="text1" w:themeTint="D9"/>
          <w:sz w:val="22"/>
          <w:szCs w:val="22"/>
        </w:rPr>
      </w:pPr>
      <w:r w:rsidRPr="006A4B6D">
        <w:rPr>
          <w:rFonts w:asciiTheme="minorHAnsi" w:hAnsiTheme="minorHAnsi"/>
          <w:color w:val="262626" w:themeColor="text1" w:themeTint="D9"/>
          <w:sz w:val="22"/>
          <w:szCs w:val="22"/>
        </w:rPr>
        <w:t xml:space="preserve">Support key school events including </w:t>
      </w:r>
      <w:r>
        <w:rPr>
          <w:rFonts w:asciiTheme="minorHAnsi" w:hAnsiTheme="minorHAnsi"/>
          <w:color w:val="262626" w:themeColor="text1" w:themeTint="D9"/>
          <w:sz w:val="22"/>
          <w:szCs w:val="22"/>
        </w:rPr>
        <w:t xml:space="preserve">daily </w:t>
      </w:r>
      <w:r w:rsidRPr="006A4B6D">
        <w:rPr>
          <w:rFonts w:asciiTheme="minorHAnsi" w:hAnsiTheme="minorHAnsi"/>
          <w:color w:val="262626" w:themeColor="text1" w:themeTint="D9"/>
          <w:sz w:val="22"/>
          <w:szCs w:val="22"/>
        </w:rPr>
        <w:t>staff room replenishment and catering of approved College events</w:t>
      </w:r>
    </w:p>
    <w:p w14:paraId="02DFC278" w14:textId="77777777" w:rsidR="003113D5"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Support and assist Food and Technologies Learning Area as required</w:t>
      </w:r>
    </w:p>
    <w:p w14:paraId="5D34294B"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A comprehensive understanding of school operations, facilities and co-curricular programs</w:t>
      </w:r>
    </w:p>
    <w:p w14:paraId="352108D4"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Participate in training, ongoing professional development and attend professional staff days</w:t>
      </w:r>
    </w:p>
    <w:p w14:paraId="4F5C6AAE"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Manage and supervise employees/other staff and contractors, as required</w:t>
      </w:r>
    </w:p>
    <w:p w14:paraId="277581DC" w14:textId="77777777" w:rsidR="003113D5" w:rsidRPr="006A4B6D" w:rsidRDefault="003113D5" w:rsidP="003113D5">
      <w:pPr>
        <w:pStyle w:val="BodyText"/>
        <w:numPr>
          <w:ilvl w:val="0"/>
          <w:numId w:val="23"/>
        </w:numPr>
        <w:tabs>
          <w:tab w:val="clear" w:pos="720"/>
          <w:tab w:val="num" w:pos="567"/>
        </w:tabs>
        <w:spacing w:after="0" w:line="276" w:lineRule="auto"/>
        <w:ind w:left="567" w:hanging="425"/>
        <w:jc w:val="both"/>
        <w:rPr>
          <w:rFonts w:asciiTheme="minorHAnsi" w:hAnsiTheme="minorHAnsi"/>
          <w:color w:val="262626" w:themeColor="text1" w:themeTint="D9"/>
          <w:sz w:val="22"/>
          <w:szCs w:val="22"/>
        </w:rPr>
      </w:pPr>
      <w:r w:rsidRPr="6CCEA06F">
        <w:rPr>
          <w:rFonts w:asciiTheme="minorHAnsi" w:hAnsiTheme="minorHAnsi"/>
          <w:color w:val="262626" w:themeColor="text1" w:themeTint="D9"/>
          <w:sz w:val="22"/>
          <w:szCs w:val="22"/>
        </w:rPr>
        <w:t>Other duties as directed by the Business Manager and/or Leadership Team</w:t>
      </w:r>
    </w:p>
    <w:p w14:paraId="620396EF" w14:textId="77777777" w:rsidR="003113D5" w:rsidRDefault="003113D5" w:rsidP="003113D5">
      <w:pPr>
        <w:spacing w:after="0" w:line="276" w:lineRule="auto"/>
        <w:rPr>
          <w:rFonts w:asciiTheme="minorHAnsi" w:hAnsiTheme="minorHAnsi" w:cstheme="minorHAnsi"/>
          <w:bCs/>
          <w:color w:val="0D0D0D" w:themeColor="text1" w:themeTint="F2"/>
          <w:sz w:val="22"/>
          <w:szCs w:val="22"/>
        </w:rPr>
      </w:pPr>
      <w:r>
        <w:rPr>
          <w:rFonts w:asciiTheme="minorHAnsi" w:hAnsiTheme="minorHAnsi" w:cstheme="minorHAnsi"/>
          <w:bCs/>
          <w:color w:val="0D0D0D" w:themeColor="text1" w:themeTint="F2"/>
          <w:sz w:val="22"/>
          <w:szCs w:val="22"/>
        </w:rPr>
        <w:br w:type="page"/>
      </w:r>
    </w:p>
    <w:p w14:paraId="3EC229A3" w14:textId="77777777" w:rsidR="003113D5" w:rsidRPr="002C1923" w:rsidRDefault="003113D5" w:rsidP="003113D5">
      <w:pPr>
        <w:pStyle w:val="Heading1"/>
        <w:numPr>
          <w:ilvl w:val="0"/>
          <w:numId w:val="15"/>
        </w:numPr>
        <w:tabs>
          <w:tab w:val="num" w:pos="360"/>
          <w:tab w:val="left" w:pos="6379"/>
        </w:tabs>
        <w:ind w:hanging="720"/>
        <w:rPr>
          <w:rFonts w:cs="Calibri"/>
          <w:bCs/>
        </w:rPr>
      </w:pPr>
      <w:r w:rsidRPr="002C1923">
        <w:rPr>
          <w:rFonts w:cs="Calibri"/>
        </w:rPr>
        <w:lastRenderedPageBreak/>
        <w:t>PROFESSIONAL RESPONSIBILITIES</w:t>
      </w:r>
    </w:p>
    <w:p w14:paraId="39C431C0" w14:textId="77777777" w:rsidR="003113D5" w:rsidRPr="00EF42B1" w:rsidRDefault="003113D5" w:rsidP="003113D5">
      <w:pPr>
        <w:numPr>
          <w:ilvl w:val="0"/>
          <w:numId w:val="13"/>
        </w:numPr>
        <w:tabs>
          <w:tab w:val="clear" w:pos="720"/>
          <w:tab w:val="num" w:pos="426"/>
        </w:tabs>
        <w:spacing w:after="0" w:line="276" w:lineRule="auto"/>
        <w:ind w:left="426" w:hanging="426"/>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Have a commitment to uphold and contribute to the ethos of Catholic schools</w:t>
      </w:r>
    </w:p>
    <w:p w14:paraId="36B55CEE" w14:textId="77777777" w:rsidR="003113D5" w:rsidRPr="00EF42B1" w:rsidRDefault="003113D5" w:rsidP="003113D5">
      <w:pPr>
        <w:numPr>
          <w:ilvl w:val="0"/>
          <w:numId w:val="13"/>
        </w:numPr>
        <w:tabs>
          <w:tab w:val="clear" w:pos="720"/>
          <w:tab w:val="num" w:pos="426"/>
        </w:tabs>
        <w:spacing w:after="0" w:line="276" w:lineRule="auto"/>
        <w:ind w:left="426" w:hanging="426"/>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A commitment to uphold and contribute to the charism of Our Lady of the Sacred Heart College</w:t>
      </w:r>
    </w:p>
    <w:p w14:paraId="66BAE98E" w14:textId="77777777" w:rsidR="003113D5" w:rsidRPr="00EF42B1" w:rsidRDefault="003113D5" w:rsidP="003113D5">
      <w:pPr>
        <w:numPr>
          <w:ilvl w:val="0"/>
          <w:numId w:val="13"/>
        </w:numPr>
        <w:tabs>
          <w:tab w:val="clear" w:pos="720"/>
          <w:tab w:val="num" w:pos="426"/>
        </w:tabs>
        <w:spacing w:after="0" w:line="276" w:lineRule="auto"/>
        <w:ind w:left="426" w:hanging="426"/>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Always promote and speak well of Our Lady of the Sacred Heart College and its staff addressing any personal concerns with the </w:t>
      </w:r>
      <w:proofErr w:type="gramStart"/>
      <w:r w:rsidRPr="00EF42B1">
        <w:rPr>
          <w:rFonts w:asciiTheme="minorHAnsi" w:hAnsiTheme="minorHAnsi"/>
          <w:color w:val="0D0D0D" w:themeColor="text1" w:themeTint="F2"/>
          <w:sz w:val="22"/>
          <w:szCs w:val="22"/>
        </w:rPr>
        <w:t>Principal</w:t>
      </w:r>
      <w:proofErr w:type="gramEnd"/>
      <w:r>
        <w:rPr>
          <w:rFonts w:asciiTheme="minorHAnsi" w:hAnsiTheme="minorHAnsi"/>
          <w:color w:val="0D0D0D" w:themeColor="text1" w:themeTint="F2"/>
          <w:sz w:val="22"/>
          <w:szCs w:val="22"/>
        </w:rPr>
        <w:t>,</w:t>
      </w:r>
      <w:r w:rsidRPr="00EF42B1">
        <w:rPr>
          <w:rFonts w:asciiTheme="minorHAnsi" w:hAnsiTheme="minorHAnsi"/>
          <w:color w:val="0D0D0D" w:themeColor="text1" w:themeTint="F2"/>
          <w:sz w:val="22"/>
          <w:szCs w:val="22"/>
        </w:rPr>
        <w:t xml:space="preserve"> as required</w:t>
      </w:r>
    </w:p>
    <w:p w14:paraId="2B9ED749" w14:textId="77777777" w:rsidR="003113D5" w:rsidRPr="00EF42B1" w:rsidRDefault="003113D5" w:rsidP="003113D5">
      <w:pPr>
        <w:numPr>
          <w:ilvl w:val="0"/>
          <w:numId w:val="13"/>
        </w:numPr>
        <w:tabs>
          <w:tab w:val="clear" w:pos="720"/>
          <w:tab w:val="num" w:pos="426"/>
        </w:tabs>
        <w:spacing w:after="0" w:line="276" w:lineRule="auto"/>
        <w:ind w:left="426" w:hanging="426"/>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Understand the employer’s requirements and act in accordance with South Australian Commission for Catholic Schools (SACCS) and the College’s policies, guidelines, and procedures</w:t>
      </w:r>
    </w:p>
    <w:p w14:paraId="07B5D82D" w14:textId="77777777" w:rsidR="003113D5" w:rsidRPr="00EF42B1" w:rsidRDefault="003113D5" w:rsidP="003113D5">
      <w:pPr>
        <w:numPr>
          <w:ilvl w:val="0"/>
          <w:numId w:val="13"/>
        </w:numPr>
        <w:tabs>
          <w:tab w:val="clear" w:pos="720"/>
          <w:tab w:val="num" w:pos="426"/>
        </w:tabs>
        <w:spacing w:after="0" w:line="276" w:lineRule="auto"/>
        <w:ind w:left="426" w:hanging="426"/>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Perform responsibilities in a manner which reflects and responds to continuous improvement</w:t>
      </w:r>
    </w:p>
    <w:p w14:paraId="6632E2DA" w14:textId="77777777" w:rsidR="003113D5" w:rsidRPr="00EF42B1" w:rsidRDefault="003113D5" w:rsidP="003113D5">
      <w:pPr>
        <w:numPr>
          <w:ilvl w:val="0"/>
          <w:numId w:val="13"/>
        </w:numPr>
        <w:tabs>
          <w:tab w:val="clear" w:pos="720"/>
          <w:tab w:val="num" w:pos="426"/>
        </w:tabs>
        <w:spacing w:after="0" w:line="276" w:lineRule="auto"/>
        <w:ind w:left="426" w:hanging="426"/>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Demonstrate high professional standards and present an appropriate image in line with the College’s Staff Dress Code</w:t>
      </w:r>
    </w:p>
    <w:p w14:paraId="4935C15A" w14:textId="77777777" w:rsidR="003113D5" w:rsidRDefault="003113D5" w:rsidP="003113D5">
      <w:pPr>
        <w:spacing w:after="0" w:line="276" w:lineRule="auto"/>
        <w:rPr>
          <w:rFonts w:asciiTheme="minorHAnsi" w:hAnsiTheme="minorHAnsi"/>
          <w:bCs/>
          <w:color w:val="0D0D0D" w:themeColor="text1" w:themeTint="F2"/>
          <w:sz w:val="22"/>
          <w:szCs w:val="22"/>
        </w:rPr>
      </w:pPr>
    </w:p>
    <w:p w14:paraId="2E4772B6" w14:textId="77777777" w:rsidR="003113D5" w:rsidRPr="002C1923" w:rsidRDefault="003113D5" w:rsidP="003113D5">
      <w:pPr>
        <w:pStyle w:val="Heading1"/>
        <w:numPr>
          <w:ilvl w:val="0"/>
          <w:numId w:val="15"/>
        </w:numPr>
        <w:tabs>
          <w:tab w:val="num" w:pos="360"/>
          <w:tab w:val="left" w:pos="6379"/>
        </w:tabs>
        <w:ind w:hanging="720"/>
        <w:rPr>
          <w:rFonts w:cs="Calibri"/>
          <w:bCs/>
        </w:rPr>
      </w:pPr>
      <w:r w:rsidRPr="002C1923">
        <w:rPr>
          <w:rFonts w:cs="Calibri"/>
        </w:rPr>
        <w:t>PROFESSIONAL SPECIFICATIONS</w:t>
      </w:r>
    </w:p>
    <w:p w14:paraId="060881DE" w14:textId="77777777" w:rsidR="003113D5" w:rsidRPr="00EF42B1" w:rsidRDefault="003113D5" w:rsidP="003113D5">
      <w:pPr>
        <w:spacing w:after="0" w:line="276" w:lineRule="auto"/>
        <w:rPr>
          <w:rFonts w:asciiTheme="minorHAnsi" w:hAnsiTheme="minorHAnsi"/>
          <w:b/>
          <w:color w:val="0D0D0D" w:themeColor="text1" w:themeTint="F2"/>
          <w:sz w:val="22"/>
          <w:szCs w:val="22"/>
        </w:rPr>
      </w:pPr>
      <w:r w:rsidRPr="00EF42B1">
        <w:rPr>
          <w:rFonts w:asciiTheme="minorHAnsi" w:hAnsiTheme="minorHAnsi"/>
          <w:b/>
          <w:color w:val="0D0D0D" w:themeColor="text1" w:themeTint="F2"/>
          <w:sz w:val="22"/>
          <w:szCs w:val="22"/>
        </w:rPr>
        <w:t>Essential</w:t>
      </w:r>
    </w:p>
    <w:p w14:paraId="0F6ADBA5" w14:textId="77777777" w:rsidR="003113D5" w:rsidRDefault="003113D5" w:rsidP="003113D5">
      <w:pPr>
        <w:numPr>
          <w:ilvl w:val="0"/>
          <w:numId w:val="10"/>
        </w:numPr>
        <w:spacing w:after="0" w:line="276" w:lineRule="auto"/>
        <w:jc w:val="both"/>
        <w:rPr>
          <w:rFonts w:asciiTheme="minorHAnsi" w:hAnsiTheme="minorHAnsi"/>
          <w:color w:val="0D0D0D" w:themeColor="text1" w:themeTint="F2"/>
          <w:sz w:val="22"/>
          <w:szCs w:val="22"/>
        </w:rPr>
      </w:pPr>
      <w:r w:rsidRPr="003D5E40">
        <w:rPr>
          <w:rFonts w:asciiTheme="minorHAnsi" w:hAnsiTheme="minorHAnsi"/>
          <w:color w:val="0D0D0D" w:themeColor="text1" w:themeTint="F2"/>
          <w:sz w:val="22"/>
          <w:szCs w:val="22"/>
        </w:rPr>
        <w:t>Develop, harness, and maintain excellent relationships and outstanding interpersonal skills with all stakeholders (internal and external) of varying backgrounds,</w:t>
      </w:r>
      <w:r w:rsidRPr="003D5E40">
        <w:rPr>
          <w:color w:val="0D0D0D" w:themeColor="text1" w:themeTint="F2"/>
        </w:rPr>
        <w:t xml:space="preserve"> </w:t>
      </w:r>
      <w:r w:rsidRPr="003D5E40">
        <w:rPr>
          <w:rFonts w:asciiTheme="minorHAnsi" w:hAnsiTheme="minorHAnsi"/>
          <w:color w:val="0D0D0D" w:themeColor="text1" w:themeTint="F2"/>
          <w:sz w:val="22"/>
          <w:szCs w:val="22"/>
        </w:rPr>
        <w:t>including an open and friendly disposition</w:t>
      </w:r>
    </w:p>
    <w:p w14:paraId="1179130C" w14:textId="77777777" w:rsidR="003113D5" w:rsidRDefault="003113D5" w:rsidP="003113D5">
      <w:pPr>
        <w:numPr>
          <w:ilvl w:val="0"/>
          <w:numId w:val="10"/>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Ability to interact with parents, students, and others in a positive, sensitive and respectful manner</w:t>
      </w:r>
    </w:p>
    <w:p w14:paraId="6CDC7F7C" w14:textId="77777777" w:rsidR="003113D5" w:rsidRPr="00235E41" w:rsidRDefault="003113D5" w:rsidP="003113D5">
      <w:pPr>
        <w:numPr>
          <w:ilvl w:val="0"/>
          <w:numId w:val="10"/>
        </w:numPr>
        <w:spacing w:after="0" w:line="276" w:lineRule="auto"/>
        <w:jc w:val="both"/>
        <w:rPr>
          <w:rFonts w:asciiTheme="minorHAnsi" w:hAnsiTheme="minorHAnsi"/>
          <w:color w:val="auto"/>
          <w:sz w:val="22"/>
          <w:szCs w:val="22"/>
        </w:rPr>
      </w:pPr>
      <w:r w:rsidRPr="00235E41">
        <w:rPr>
          <w:rFonts w:asciiTheme="minorHAnsi" w:hAnsiTheme="minorHAnsi"/>
          <w:color w:val="auto"/>
          <w:sz w:val="22"/>
          <w:szCs w:val="22"/>
        </w:rPr>
        <w:t>A person of outstanding character and be able to model and inspire others to uphold the school’s vision, mission and values</w:t>
      </w:r>
    </w:p>
    <w:p w14:paraId="6213A6DD" w14:textId="77777777" w:rsidR="003113D5" w:rsidRPr="00235E41" w:rsidRDefault="003113D5" w:rsidP="003113D5">
      <w:pPr>
        <w:numPr>
          <w:ilvl w:val="0"/>
          <w:numId w:val="10"/>
        </w:numPr>
        <w:spacing w:after="0" w:line="276" w:lineRule="auto"/>
        <w:jc w:val="both"/>
        <w:rPr>
          <w:rFonts w:asciiTheme="minorHAnsi" w:hAnsiTheme="minorHAnsi"/>
          <w:color w:val="auto"/>
          <w:sz w:val="22"/>
          <w:szCs w:val="22"/>
        </w:rPr>
      </w:pPr>
      <w:r w:rsidRPr="6CCEA06F">
        <w:rPr>
          <w:rFonts w:asciiTheme="minorHAnsi" w:hAnsiTheme="minorHAnsi"/>
          <w:color w:val="auto"/>
          <w:sz w:val="22"/>
          <w:szCs w:val="22"/>
        </w:rPr>
        <w:t>A person with highly developed communication skills and the ability to relate to, and respond effectively to, the needs of staff, students and families, particularly considering the large diversity within our community</w:t>
      </w:r>
    </w:p>
    <w:p w14:paraId="26F55F01" w14:textId="77777777" w:rsidR="003113D5" w:rsidRPr="00235E41" w:rsidRDefault="003113D5" w:rsidP="003113D5">
      <w:pPr>
        <w:numPr>
          <w:ilvl w:val="0"/>
          <w:numId w:val="10"/>
        </w:numPr>
        <w:spacing w:after="0" w:line="276" w:lineRule="auto"/>
        <w:jc w:val="both"/>
        <w:rPr>
          <w:rFonts w:asciiTheme="minorHAnsi" w:hAnsiTheme="minorHAnsi"/>
          <w:color w:val="auto"/>
          <w:sz w:val="22"/>
          <w:szCs w:val="22"/>
        </w:rPr>
      </w:pPr>
      <w:r w:rsidRPr="00235E41">
        <w:rPr>
          <w:rFonts w:asciiTheme="minorHAnsi" w:hAnsiTheme="minorHAnsi"/>
          <w:color w:val="auto"/>
          <w:sz w:val="22"/>
          <w:szCs w:val="22"/>
        </w:rPr>
        <w:t>Demonstrate effective communication in all dealings with those internal and external community members</w:t>
      </w:r>
    </w:p>
    <w:p w14:paraId="2E4A605D" w14:textId="77777777" w:rsidR="003113D5" w:rsidRPr="00235E41" w:rsidRDefault="003113D5" w:rsidP="003113D5">
      <w:pPr>
        <w:numPr>
          <w:ilvl w:val="0"/>
          <w:numId w:val="10"/>
        </w:numPr>
        <w:spacing w:after="0" w:line="276" w:lineRule="auto"/>
        <w:jc w:val="both"/>
        <w:rPr>
          <w:rFonts w:asciiTheme="minorHAnsi" w:hAnsiTheme="minorHAnsi"/>
          <w:color w:val="auto"/>
          <w:sz w:val="22"/>
          <w:szCs w:val="22"/>
        </w:rPr>
      </w:pPr>
      <w:r w:rsidRPr="6CCEA06F">
        <w:rPr>
          <w:rFonts w:asciiTheme="minorHAnsi" w:hAnsiTheme="minorHAnsi"/>
          <w:color w:val="auto"/>
          <w:sz w:val="22"/>
          <w:szCs w:val="22"/>
        </w:rPr>
        <w:t>Empathetic to the complex needs of adolescent girls</w:t>
      </w:r>
    </w:p>
    <w:p w14:paraId="765F8FB2" w14:textId="77777777" w:rsidR="003113D5" w:rsidRPr="007004F0" w:rsidRDefault="003113D5" w:rsidP="003113D5">
      <w:pPr>
        <w:numPr>
          <w:ilvl w:val="0"/>
          <w:numId w:val="10"/>
        </w:numPr>
        <w:spacing w:after="0" w:line="276" w:lineRule="auto"/>
        <w:jc w:val="both"/>
        <w:rPr>
          <w:rFonts w:asciiTheme="minorHAnsi" w:hAnsiTheme="minorHAnsi"/>
          <w:color w:val="0D0D0D" w:themeColor="text1" w:themeTint="F2"/>
          <w:sz w:val="22"/>
          <w:szCs w:val="22"/>
        </w:rPr>
      </w:pPr>
      <w:r w:rsidRPr="007004F0">
        <w:rPr>
          <w:rFonts w:asciiTheme="minorHAnsi" w:hAnsiTheme="minorHAnsi"/>
          <w:color w:val="0D0D0D" w:themeColor="text1" w:themeTint="F2"/>
          <w:sz w:val="22"/>
          <w:szCs w:val="22"/>
        </w:rPr>
        <w:t>Be flexible, adaptable, resourceful, reliable, and innovative in all aspects of the work</w:t>
      </w:r>
    </w:p>
    <w:p w14:paraId="4B189D8B" w14:textId="77777777" w:rsidR="003113D5" w:rsidRPr="007004F0" w:rsidRDefault="003113D5" w:rsidP="003113D5">
      <w:pPr>
        <w:numPr>
          <w:ilvl w:val="0"/>
          <w:numId w:val="10"/>
        </w:numPr>
        <w:spacing w:after="0" w:line="276" w:lineRule="auto"/>
        <w:jc w:val="both"/>
        <w:rPr>
          <w:rFonts w:asciiTheme="minorHAnsi" w:hAnsiTheme="minorHAnsi"/>
          <w:color w:val="0D0D0D" w:themeColor="text1" w:themeTint="F2"/>
          <w:sz w:val="22"/>
          <w:szCs w:val="22"/>
        </w:rPr>
      </w:pPr>
      <w:r w:rsidRPr="007004F0">
        <w:rPr>
          <w:rFonts w:asciiTheme="minorHAnsi" w:hAnsiTheme="minorHAnsi"/>
          <w:color w:val="0D0D0D" w:themeColor="text1" w:themeTint="F2"/>
          <w:sz w:val="22"/>
          <w:szCs w:val="22"/>
        </w:rPr>
        <w:t>Ability to review, personal performance and adjust appropriately</w:t>
      </w:r>
    </w:p>
    <w:p w14:paraId="0A60BD55" w14:textId="77777777" w:rsidR="003113D5" w:rsidRPr="00E836F1" w:rsidRDefault="003113D5" w:rsidP="003113D5">
      <w:pPr>
        <w:numPr>
          <w:ilvl w:val="0"/>
          <w:numId w:val="10"/>
        </w:numPr>
        <w:spacing w:after="0" w:line="276" w:lineRule="auto"/>
        <w:jc w:val="both"/>
        <w:rPr>
          <w:rFonts w:asciiTheme="minorHAnsi" w:hAnsiTheme="minorHAnsi"/>
          <w:color w:val="0D0D0D" w:themeColor="text1" w:themeTint="F2"/>
          <w:sz w:val="22"/>
          <w:szCs w:val="22"/>
        </w:rPr>
      </w:pPr>
      <w:r w:rsidRPr="00E836F1">
        <w:rPr>
          <w:rFonts w:asciiTheme="minorHAnsi" w:hAnsiTheme="minorHAnsi"/>
          <w:color w:val="0D0D0D" w:themeColor="text1" w:themeTint="F2"/>
          <w:sz w:val="22"/>
          <w:szCs w:val="22"/>
        </w:rPr>
        <w:t>Possess the ability to work independently with minimum supervision and within a team collaboratively to meet objectives</w:t>
      </w:r>
    </w:p>
    <w:p w14:paraId="3C4C2592" w14:textId="77777777" w:rsidR="003113D5" w:rsidRPr="007004F0" w:rsidRDefault="003113D5" w:rsidP="003113D5">
      <w:pPr>
        <w:numPr>
          <w:ilvl w:val="0"/>
          <w:numId w:val="10"/>
        </w:numPr>
        <w:spacing w:after="0" w:line="276" w:lineRule="auto"/>
        <w:jc w:val="both"/>
        <w:rPr>
          <w:rFonts w:asciiTheme="minorHAnsi" w:hAnsiTheme="minorHAnsi"/>
          <w:color w:val="0D0D0D" w:themeColor="text1" w:themeTint="F2"/>
          <w:sz w:val="22"/>
          <w:szCs w:val="22"/>
        </w:rPr>
      </w:pPr>
      <w:r w:rsidRPr="007004F0">
        <w:rPr>
          <w:rFonts w:asciiTheme="minorHAnsi" w:hAnsiTheme="minorHAnsi"/>
          <w:color w:val="0D0D0D" w:themeColor="text1" w:themeTint="F2"/>
          <w:sz w:val="22"/>
          <w:szCs w:val="22"/>
        </w:rPr>
        <w:t>Complete tasks accurately and demonstrating attention to detail</w:t>
      </w:r>
    </w:p>
    <w:p w14:paraId="504A14A6" w14:textId="77777777" w:rsidR="003113D5" w:rsidRPr="007004F0" w:rsidRDefault="003113D5" w:rsidP="003113D5">
      <w:pPr>
        <w:numPr>
          <w:ilvl w:val="0"/>
          <w:numId w:val="10"/>
        </w:numPr>
        <w:spacing w:after="0" w:line="276" w:lineRule="auto"/>
        <w:jc w:val="both"/>
        <w:rPr>
          <w:rFonts w:asciiTheme="minorHAnsi" w:hAnsiTheme="minorHAnsi"/>
          <w:color w:val="0D0D0D" w:themeColor="text1" w:themeTint="F2"/>
          <w:sz w:val="22"/>
          <w:szCs w:val="22"/>
        </w:rPr>
      </w:pPr>
      <w:r w:rsidRPr="007004F0">
        <w:rPr>
          <w:rFonts w:asciiTheme="minorHAnsi" w:hAnsiTheme="minorHAnsi"/>
          <w:color w:val="0D0D0D" w:themeColor="text1" w:themeTint="F2"/>
          <w:sz w:val="22"/>
          <w:szCs w:val="22"/>
        </w:rPr>
        <w:t>Effectively multi-task, prioritise, meet deadlines, solve problems and delegates where appropriate</w:t>
      </w:r>
    </w:p>
    <w:p w14:paraId="45071080" w14:textId="77777777" w:rsidR="003113D5" w:rsidRDefault="003113D5" w:rsidP="003113D5">
      <w:pPr>
        <w:numPr>
          <w:ilvl w:val="0"/>
          <w:numId w:val="10"/>
        </w:numPr>
        <w:spacing w:after="0" w:line="276" w:lineRule="auto"/>
        <w:jc w:val="both"/>
        <w:rPr>
          <w:rFonts w:asciiTheme="minorHAnsi" w:hAnsiTheme="minorHAnsi"/>
          <w:color w:val="0D0D0D" w:themeColor="text1" w:themeTint="F2"/>
          <w:sz w:val="22"/>
          <w:szCs w:val="22"/>
        </w:rPr>
      </w:pPr>
      <w:r w:rsidRPr="007004F0">
        <w:rPr>
          <w:rFonts w:asciiTheme="minorHAnsi" w:hAnsiTheme="minorHAnsi"/>
          <w:color w:val="0D0D0D" w:themeColor="text1" w:themeTint="F2"/>
          <w:sz w:val="22"/>
          <w:szCs w:val="22"/>
        </w:rPr>
        <w:t>High level of time management skills</w:t>
      </w:r>
    </w:p>
    <w:p w14:paraId="3B10E36E" w14:textId="77777777" w:rsidR="003113D5" w:rsidRPr="00F86CEB" w:rsidRDefault="003113D5" w:rsidP="003113D5">
      <w:pPr>
        <w:pStyle w:val="BodyText"/>
        <w:numPr>
          <w:ilvl w:val="0"/>
          <w:numId w:val="10"/>
        </w:numPr>
        <w:spacing w:after="0" w:line="240" w:lineRule="auto"/>
        <w:jc w:val="both"/>
        <w:rPr>
          <w:rFonts w:asciiTheme="minorHAnsi" w:hAnsiTheme="minorHAnsi"/>
          <w:color w:val="0D0D0D" w:themeColor="text1" w:themeTint="F2"/>
          <w:sz w:val="22"/>
          <w:szCs w:val="22"/>
        </w:rPr>
      </w:pPr>
      <w:r w:rsidRPr="00F86CEB">
        <w:rPr>
          <w:rFonts w:asciiTheme="minorHAnsi" w:hAnsiTheme="minorHAnsi"/>
          <w:color w:val="0D0D0D" w:themeColor="text1" w:themeTint="F2"/>
          <w:sz w:val="22"/>
          <w:szCs w:val="22"/>
        </w:rPr>
        <w:t>Proficiency in the operations of Microsoft Office Suite</w:t>
      </w:r>
    </w:p>
    <w:p w14:paraId="11F1C024" w14:textId="77777777" w:rsidR="003113D5" w:rsidRPr="007004F0" w:rsidRDefault="003113D5" w:rsidP="003113D5">
      <w:pPr>
        <w:numPr>
          <w:ilvl w:val="0"/>
          <w:numId w:val="10"/>
        </w:numPr>
        <w:spacing w:after="0" w:line="276" w:lineRule="auto"/>
        <w:jc w:val="both"/>
        <w:rPr>
          <w:rFonts w:asciiTheme="minorHAnsi" w:hAnsiTheme="minorHAnsi"/>
          <w:color w:val="0D0D0D" w:themeColor="text1" w:themeTint="F2"/>
          <w:sz w:val="22"/>
          <w:szCs w:val="22"/>
        </w:rPr>
      </w:pPr>
      <w:r w:rsidRPr="007004F0">
        <w:rPr>
          <w:rFonts w:asciiTheme="minorHAnsi" w:hAnsiTheme="minorHAnsi"/>
          <w:color w:val="0D0D0D" w:themeColor="text1" w:themeTint="F2"/>
          <w:sz w:val="22"/>
          <w:szCs w:val="22"/>
        </w:rPr>
        <w:t>Ensure privacy guidelines and confidential information are handled appropriately in relation to staff, students and families at the College</w:t>
      </w:r>
    </w:p>
    <w:p w14:paraId="0264DC01" w14:textId="77777777" w:rsidR="003113D5" w:rsidRPr="00055F9D" w:rsidRDefault="003113D5" w:rsidP="003113D5">
      <w:pPr>
        <w:numPr>
          <w:ilvl w:val="0"/>
          <w:numId w:val="10"/>
        </w:numPr>
        <w:spacing w:after="0" w:line="276" w:lineRule="auto"/>
        <w:jc w:val="both"/>
        <w:rPr>
          <w:rFonts w:asciiTheme="minorHAnsi" w:hAnsiTheme="minorHAnsi"/>
          <w:color w:val="auto"/>
          <w:sz w:val="22"/>
          <w:szCs w:val="22"/>
        </w:rPr>
      </w:pPr>
      <w:r w:rsidRPr="00055F9D">
        <w:rPr>
          <w:rFonts w:asciiTheme="minorHAnsi" w:hAnsiTheme="minorHAnsi"/>
          <w:color w:val="auto"/>
          <w:sz w:val="22"/>
          <w:szCs w:val="22"/>
        </w:rPr>
        <w:t>Knowledge and accreditation in Safe Food Handling Procedures</w:t>
      </w:r>
    </w:p>
    <w:p w14:paraId="7258CB4E" w14:textId="77777777" w:rsidR="003113D5" w:rsidRPr="00E836F1" w:rsidRDefault="003113D5" w:rsidP="003113D5">
      <w:pPr>
        <w:numPr>
          <w:ilvl w:val="0"/>
          <w:numId w:val="10"/>
        </w:numPr>
        <w:spacing w:after="0" w:line="276" w:lineRule="auto"/>
        <w:jc w:val="both"/>
        <w:rPr>
          <w:rFonts w:asciiTheme="minorHAnsi" w:hAnsiTheme="minorHAnsi"/>
          <w:color w:val="0D0D0D" w:themeColor="text1" w:themeTint="F2"/>
          <w:sz w:val="22"/>
          <w:szCs w:val="22"/>
        </w:rPr>
      </w:pPr>
      <w:r w:rsidRPr="00E836F1">
        <w:rPr>
          <w:rFonts w:asciiTheme="minorHAnsi" w:hAnsiTheme="minorHAnsi"/>
          <w:color w:val="0D0D0D" w:themeColor="text1" w:themeTint="F2"/>
          <w:sz w:val="22"/>
          <w:szCs w:val="22"/>
        </w:rPr>
        <w:t>Experience in cash handling and the processing of payments</w:t>
      </w:r>
    </w:p>
    <w:p w14:paraId="537C7157" w14:textId="77777777" w:rsidR="003113D5" w:rsidRDefault="003113D5" w:rsidP="003113D5">
      <w:pPr>
        <w:spacing w:after="200" w:line="276" w:lineRule="auto"/>
        <w:rPr>
          <w:rFonts w:asciiTheme="minorHAnsi" w:hAnsiTheme="minorHAnsi"/>
          <w:b/>
          <w:color w:val="0D0D0D" w:themeColor="text1" w:themeTint="F2"/>
          <w:sz w:val="22"/>
          <w:szCs w:val="22"/>
        </w:rPr>
      </w:pPr>
      <w:r>
        <w:rPr>
          <w:rFonts w:asciiTheme="minorHAnsi" w:hAnsiTheme="minorHAnsi"/>
          <w:b/>
          <w:color w:val="0D0D0D" w:themeColor="text1" w:themeTint="F2"/>
          <w:sz w:val="22"/>
          <w:szCs w:val="22"/>
        </w:rPr>
        <w:br w:type="page"/>
      </w:r>
    </w:p>
    <w:p w14:paraId="6814E6B4" w14:textId="77777777" w:rsidR="003113D5" w:rsidRPr="003D5E40" w:rsidRDefault="003113D5" w:rsidP="003113D5">
      <w:pPr>
        <w:spacing w:after="0" w:line="276" w:lineRule="auto"/>
        <w:rPr>
          <w:rFonts w:asciiTheme="minorHAnsi" w:hAnsiTheme="minorHAnsi"/>
          <w:b/>
          <w:color w:val="0D0D0D" w:themeColor="text1" w:themeTint="F2"/>
          <w:sz w:val="22"/>
          <w:szCs w:val="22"/>
        </w:rPr>
      </w:pPr>
      <w:r w:rsidRPr="003D5E40">
        <w:rPr>
          <w:rFonts w:asciiTheme="minorHAnsi" w:hAnsiTheme="minorHAnsi"/>
          <w:b/>
          <w:color w:val="0D0D0D" w:themeColor="text1" w:themeTint="F2"/>
          <w:sz w:val="22"/>
          <w:szCs w:val="22"/>
        </w:rPr>
        <w:lastRenderedPageBreak/>
        <w:t>Desirable</w:t>
      </w:r>
    </w:p>
    <w:p w14:paraId="04E367E7" w14:textId="77777777" w:rsidR="003113D5" w:rsidRPr="003D5E40" w:rsidRDefault="003113D5" w:rsidP="003113D5">
      <w:pPr>
        <w:numPr>
          <w:ilvl w:val="0"/>
          <w:numId w:val="10"/>
        </w:numPr>
        <w:spacing w:after="0" w:line="276" w:lineRule="auto"/>
        <w:rPr>
          <w:rFonts w:asciiTheme="minorHAnsi" w:hAnsiTheme="minorHAnsi"/>
          <w:color w:val="0D0D0D" w:themeColor="text1" w:themeTint="F2"/>
          <w:sz w:val="22"/>
          <w:szCs w:val="22"/>
        </w:rPr>
      </w:pPr>
      <w:r w:rsidRPr="6CCEA06F">
        <w:rPr>
          <w:rFonts w:asciiTheme="minorHAnsi" w:hAnsiTheme="minorHAnsi"/>
          <w:color w:val="0D0D0D" w:themeColor="text1" w:themeTint="F2"/>
          <w:sz w:val="22"/>
          <w:szCs w:val="22"/>
        </w:rPr>
        <w:t>Experience working in a similar role within schools, the education or hospitality sector</w:t>
      </w:r>
    </w:p>
    <w:p w14:paraId="2315BA99" w14:textId="77777777" w:rsidR="003113D5" w:rsidRPr="007004F0" w:rsidRDefault="003113D5" w:rsidP="003113D5">
      <w:pPr>
        <w:numPr>
          <w:ilvl w:val="0"/>
          <w:numId w:val="10"/>
        </w:numPr>
        <w:spacing w:after="0" w:line="276" w:lineRule="auto"/>
        <w:rPr>
          <w:rFonts w:asciiTheme="minorHAnsi" w:hAnsiTheme="minorHAnsi"/>
          <w:color w:val="auto"/>
          <w:sz w:val="22"/>
          <w:szCs w:val="22"/>
        </w:rPr>
      </w:pPr>
      <w:r w:rsidRPr="007004F0">
        <w:rPr>
          <w:rFonts w:asciiTheme="minorHAnsi" w:hAnsiTheme="minorHAnsi"/>
          <w:color w:val="auto"/>
          <w:sz w:val="22"/>
          <w:szCs w:val="22"/>
        </w:rPr>
        <w:t>Demonstrate a willingness to support change and progress throughout the College</w:t>
      </w:r>
    </w:p>
    <w:p w14:paraId="13A44378" w14:textId="77777777" w:rsidR="003113D5" w:rsidRDefault="003113D5" w:rsidP="003113D5">
      <w:pPr>
        <w:numPr>
          <w:ilvl w:val="0"/>
          <w:numId w:val="10"/>
        </w:numPr>
        <w:spacing w:after="0" w:line="276" w:lineRule="auto"/>
        <w:rPr>
          <w:rFonts w:asciiTheme="minorHAnsi" w:hAnsiTheme="minorHAnsi"/>
          <w:color w:val="auto"/>
          <w:sz w:val="22"/>
          <w:szCs w:val="22"/>
        </w:rPr>
      </w:pPr>
      <w:r w:rsidRPr="007004F0">
        <w:rPr>
          <w:rFonts w:asciiTheme="minorHAnsi" w:hAnsiTheme="minorHAnsi"/>
          <w:color w:val="auto"/>
          <w:sz w:val="22"/>
          <w:szCs w:val="22"/>
        </w:rPr>
        <w:t>Knowledge of Catholic school procedures and protocols</w:t>
      </w:r>
    </w:p>
    <w:p w14:paraId="1FBD1BCD" w14:textId="77777777" w:rsidR="003113D5" w:rsidRPr="007004F0" w:rsidRDefault="003113D5" w:rsidP="003113D5">
      <w:pPr>
        <w:spacing w:after="0" w:line="276" w:lineRule="auto"/>
        <w:rPr>
          <w:rFonts w:asciiTheme="minorHAnsi" w:hAnsiTheme="minorHAnsi"/>
          <w:color w:val="auto"/>
          <w:sz w:val="22"/>
          <w:szCs w:val="22"/>
        </w:rPr>
      </w:pPr>
    </w:p>
    <w:p w14:paraId="34E04CB5" w14:textId="77777777" w:rsidR="003113D5" w:rsidRPr="002C1923" w:rsidRDefault="003113D5" w:rsidP="003113D5">
      <w:pPr>
        <w:pStyle w:val="Heading1"/>
        <w:numPr>
          <w:ilvl w:val="0"/>
          <w:numId w:val="15"/>
        </w:numPr>
        <w:tabs>
          <w:tab w:val="num" w:pos="360"/>
          <w:tab w:val="left" w:pos="6379"/>
        </w:tabs>
        <w:ind w:hanging="720"/>
        <w:rPr>
          <w:rFonts w:cs="Calibri"/>
          <w:bCs/>
        </w:rPr>
      </w:pPr>
      <w:r w:rsidRPr="002C1923">
        <w:rPr>
          <w:rFonts w:cs="Calibri"/>
        </w:rPr>
        <w:t>CHILD PROTECTION AWARENESS</w:t>
      </w:r>
    </w:p>
    <w:p w14:paraId="1BEB8F4D" w14:textId="77777777" w:rsidR="003113D5" w:rsidRPr="00EF42B1" w:rsidRDefault="003113D5" w:rsidP="003113D5">
      <w:p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Our Lady of the Sacred Heart College assures the right of every member to a safe environment and the responsibility of every person to promote safe practices. Our Lady of the Sacred Heart College is committed to Child Protection and protective practices. This includes responsibility of the College’s employees for Child Protection. </w:t>
      </w:r>
    </w:p>
    <w:p w14:paraId="36E544C1" w14:textId="77777777" w:rsidR="003113D5" w:rsidRPr="00EF42B1" w:rsidRDefault="003113D5" w:rsidP="003113D5">
      <w:pPr>
        <w:spacing w:after="0" w:line="276" w:lineRule="auto"/>
        <w:jc w:val="both"/>
        <w:rPr>
          <w:rFonts w:asciiTheme="minorHAnsi" w:hAnsiTheme="minorHAnsi"/>
          <w:color w:val="0D0D0D" w:themeColor="text1" w:themeTint="F2"/>
          <w:sz w:val="22"/>
          <w:szCs w:val="22"/>
        </w:rPr>
      </w:pPr>
    </w:p>
    <w:p w14:paraId="148B7A68" w14:textId="77777777" w:rsidR="003113D5" w:rsidRPr="00EF42B1" w:rsidRDefault="003113D5" w:rsidP="003113D5">
      <w:pPr>
        <w:spacing w:after="0" w:line="276" w:lineRule="auto"/>
        <w:jc w:val="both"/>
        <w:rPr>
          <w:rFonts w:asciiTheme="minorHAnsi" w:hAnsiTheme="minorHAnsi"/>
          <w:color w:val="0D0D0D" w:themeColor="text1" w:themeTint="F2"/>
          <w:sz w:val="22"/>
          <w:szCs w:val="22"/>
        </w:rPr>
      </w:pPr>
      <w:r w:rsidRPr="00EF42B1">
        <w:rPr>
          <w:rFonts w:asciiTheme="minorHAnsi" w:hAnsiTheme="minorHAnsi"/>
          <w:i/>
          <w:color w:val="0D0D0D" w:themeColor="text1" w:themeTint="F2"/>
          <w:sz w:val="22"/>
          <w:szCs w:val="22"/>
        </w:rPr>
        <w:t xml:space="preserve">Child-Safe Environments Responding to Risks of Harm, Abuse and Neglect: Education and Care </w:t>
      </w:r>
      <w:r w:rsidRPr="00EF42B1">
        <w:rPr>
          <w:rFonts w:asciiTheme="minorHAnsi" w:hAnsiTheme="minorHAnsi"/>
          <w:color w:val="0D0D0D" w:themeColor="text1" w:themeTint="F2"/>
          <w:sz w:val="22"/>
          <w:szCs w:val="22"/>
        </w:rPr>
        <w:t xml:space="preserve">(RRHAN-EC) training is now a compulsory certificate for all staff working in a school environment and all staff need to attend 3 yearly updates. </w:t>
      </w:r>
    </w:p>
    <w:p w14:paraId="45E39689" w14:textId="77777777" w:rsidR="003113D5" w:rsidRPr="00EF42B1" w:rsidRDefault="003113D5" w:rsidP="003113D5">
      <w:pPr>
        <w:tabs>
          <w:tab w:val="num" w:pos="426"/>
        </w:tabs>
        <w:spacing w:after="0" w:line="276" w:lineRule="auto"/>
        <w:rPr>
          <w:rFonts w:asciiTheme="minorHAnsi" w:hAnsiTheme="minorHAnsi"/>
          <w:color w:val="0D0D0D" w:themeColor="text1" w:themeTint="F2"/>
          <w:sz w:val="22"/>
          <w:szCs w:val="22"/>
        </w:rPr>
      </w:pPr>
    </w:p>
    <w:p w14:paraId="4712ECCC" w14:textId="77777777" w:rsidR="003113D5" w:rsidRPr="002C1923" w:rsidRDefault="003113D5" w:rsidP="003113D5">
      <w:pPr>
        <w:pStyle w:val="Heading1"/>
        <w:numPr>
          <w:ilvl w:val="0"/>
          <w:numId w:val="15"/>
        </w:numPr>
        <w:tabs>
          <w:tab w:val="num" w:pos="360"/>
          <w:tab w:val="left" w:pos="6379"/>
        </w:tabs>
        <w:ind w:hanging="720"/>
        <w:rPr>
          <w:rFonts w:cs="Calibri"/>
          <w:bCs/>
        </w:rPr>
      </w:pPr>
      <w:r w:rsidRPr="002C1923">
        <w:rPr>
          <w:rFonts w:cs="Calibri"/>
        </w:rPr>
        <w:t>WORK HEALTH SAFETY &amp; WELFARE</w:t>
      </w:r>
    </w:p>
    <w:p w14:paraId="3C131E95" w14:textId="77777777" w:rsidR="003113D5" w:rsidRPr="00EF42B1" w:rsidRDefault="003113D5" w:rsidP="003113D5">
      <w:pPr>
        <w:pStyle w:val="Default"/>
        <w:spacing w:line="276" w:lineRule="auto"/>
        <w:jc w:val="both"/>
        <w:rPr>
          <w:rFonts w:ascii="Calibri" w:hAnsi="Calibri"/>
          <w:color w:val="0D0D0D" w:themeColor="text1" w:themeTint="F2"/>
          <w:sz w:val="22"/>
          <w:szCs w:val="22"/>
        </w:rPr>
      </w:pPr>
      <w:r w:rsidRPr="00EF42B1">
        <w:rPr>
          <w:rFonts w:ascii="Calibri" w:hAnsi="Calibri"/>
          <w:color w:val="0D0D0D" w:themeColor="text1" w:themeTint="F2"/>
          <w:sz w:val="22"/>
          <w:szCs w:val="22"/>
        </w:rPr>
        <w:t xml:space="preserve">This role is deemed to be a </w:t>
      </w:r>
      <w:r w:rsidRPr="00EF42B1">
        <w:rPr>
          <w:rFonts w:ascii="Calibri" w:hAnsi="Calibri"/>
          <w:i/>
          <w:color w:val="0D0D0D" w:themeColor="text1" w:themeTint="F2"/>
          <w:sz w:val="22"/>
          <w:szCs w:val="22"/>
        </w:rPr>
        <w:t xml:space="preserve">Worker </w:t>
      </w:r>
      <w:r w:rsidRPr="00EF42B1">
        <w:rPr>
          <w:rFonts w:ascii="Calibri" w:hAnsi="Calibri"/>
          <w:color w:val="0D0D0D" w:themeColor="text1" w:themeTint="F2"/>
          <w:sz w:val="22"/>
          <w:szCs w:val="22"/>
        </w:rPr>
        <w:t xml:space="preserve">under the South Australian Work Health and Safety (WHS) Act 2012. As a </w:t>
      </w:r>
      <w:r w:rsidRPr="00EF42B1">
        <w:rPr>
          <w:rFonts w:ascii="Calibri" w:hAnsi="Calibri"/>
          <w:i/>
          <w:color w:val="0D0D0D" w:themeColor="text1" w:themeTint="F2"/>
          <w:sz w:val="22"/>
          <w:szCs w:val="22"/>
        </w:rPr>
        <w:t xml:space="preserve">Worker, </w:t>
      </w:r>
      <w:r w:rsidRPr="00EF42B1">
        <w:rPr>
          <w:rFonts w:ascii="Calibri" w:hAnsi="Calibri"/>
          <w:color w:val="0D0D0D" w:themeColor="text1" w:themeTint="F2"/>
          <w:sz w:val="22"/>
          <w:szCs w:val="22"/>
        </w:rPr>
        <w:t>while at work you must:</w:t>
      </w:r>
    </w:p>
    <w:p w14:paraId="4489171D" w14:textId="77777777" w:rsidR="003113D5" w:rsidRPr="00EF42B1" w:rsidRDefault="003113D5" w:rsidP="003113D5">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Take reasonable care for your own health and safety</w:t>
      </w:r>
      <w:r>
        <w:rPr>
          <w:rFonts w:cs="Arial"/>
          <w:color w:val="0D0D0D" w:themeColor="text1" w:themeTint="F2"/>
          <w:sz w:val="22"/>
          <w:szCs w:val="22"/>
        </w:rPr>
        <w:t>.</w:t>
      </w:r>
    </w:p>
    <w:p w14:paraId="5A489D55" w14:textId="77777777" w:rsidR="003113D5" w:rsidRPr="00EF42B1" w:rsidRDefault="003113D5" w:rsidP="003113D5">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Take reasonable care that your actions or omissions do not adversely affect the health and safety of other persons</w:t>
      </w:r>
      <w:r>
        <w:rPr>
          <w:rFonts w:cs="Arial"/>
          <w:color w:val="0D0D0D" w:themeColor="text1" w:themeTint="F2"/>
          <w:sz w:val="22"/>
          <w:szCs w:val="22"/>
        </w:rPr>
        <w:t>.</w:t>
      </w:r>
    </w:p>
    <w:p w14:paraId="2EC8B200" w14:textId="77777777" w:rsidR="003113D5" w:rsidRPr="00EF42B1" w:rsidRDefault="003113D5" w:rsidP="003113D5">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Comply, in so far as you are reasonably able to, with any reasonable instruction given by the employer</w:t>
      </w:r>
      <w:r>
        <w:rPr>
          <w:rFonts w:cs="Arial"/>
          <w:color w:val="0D0D0D" w:themeColor="text1" w:themeTint="F2"/>
          <w:sz w:val="22"/>
          <w:szCs w:val="22"/>
        </w:rPr>
        <w:t>.</w:t>
      </w:r>
    </w:p>
    <w:p w14:paraId="646187F5" w14:textId="77777777" w:rsidR="003113D5" w:rsidRPr="00EF42B1" w:rsidRDefault="003113D5" w:rsidP="003113D5">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Cooperate with any reasonable policy or procedure of the employer that is related to health and safety at the workplace that has been notified to workers</w:t>
      </w:r>
      <w:r>
        <w:rPr>
          <w:rFonts w:cs="Arial"/>
          <w:color w:val="0D0D0D" w:themeColor="text1" w:themeTint="F2"/>
          <w:sz w:val="22"/>
          <w:szCs w:val="22"/>
        </w:rPr>
        <w:t>.</w:t>
      </w:r>
    </w:p>
    <w:p w14:paraId="0CA9B9AB" w14:textId="77777777" w:rsidR="003113D5" w:rsidRPr="00EF42B1" w:rsidRDefault="003113D5" w:rsidP="003113D5">
      <w:pPr>
        <w:pStyle w:val="Default"/>
        <w:ind w:firstLine="360"/>
        <w:rPr>
          <w:rFonts w:asciiTheme="minorHAnsi" w:hAnsiTheme="minorHAnsi" w:cstheme="minorHAnsi"/>
          <w:color w:val="0D0D0D" w:themeColor="text1" w:themeTint="F2"/>
          <w:sz w:val="22"/>
          <w:szCs w:val="22"/>
        </w:rPr>
      </w:pPr>
      <w:r w:rsidRPr="00EF42B1">
        <w:rPr>
          <w:rFonts w:asciiTheme="minorHAnsi" w:hAnsiTheme="minorHAnsi" w:cstheme="minorHAnsi"/>
          <w:color w:val="0D0D0D" w:themeColor="text1" w:themeTint="F2"/>
          <w:sz w:val="22"/>
          <w:szCs w:val="22"/>
        </w:rPr>
        <w:t xml:space="preserve">Reference: </w:t>
      </w:r>
      <w:r w:rsidRPr="00EF42B1">
        <w:rPr>
          <w:rFonts w:asciiTheme="minorHAnsi" w:hAnsiTheme="minorHAnsi" w:cstheme="minorHAnsi"/>
          <w:color w:val="0D0D0D" w:themeColor="text1" w:themeTint="F2"/>
          <w:sz w:val="22"/>
          <w:szCs w:val="22"/>
        </w:rPr>
        <w:tab/>
        <w:t>Division 4, Section 27 and 28 WHS Act 2012.</w:t>
      </w:r>
    </w:p>
    <w:p w14:paraId="66448BAB" w14:textId="77777777" w:rsidR="003113D5" w:rsidRPr="00EF42B1" w:rsidRDefault="003113D5" w:rsidP="003113D5">
      <w:pPr>
        <w:tabs>
          <w:tab w:val="num" w:pos="426"/>
        </w:tabs>
        <w:spacing w:after="0" w:line="276" w:lineRule="auto"/>
        <w:rPr>
          <w:rFonts w:asciiTheme="minorHAnsi" w:hAnsiTheme="minorHAnsi"/>
          <w:b/>
          <w:color w:val="0D0D0D" w:themeColor="text1" w:themeTint="F2"/>
          <w:sz w:val="22"/>
          <w:szCs w:val="22"/>
        </w:rPr>
      </w:pPr>
    </w:p>
    <w:p w14:paraId="6EAF01F3" w14:textId="77777777" w:rsidR="003113D5" w:rsidRPr="002C1923" w:rsidRDefault="003113D5" w:rsidP="003113D5">
      <w:pPr>
        <w:pStyle w:val="Heading1"/>
        <w:numPr>
          <w:ilvl w:val="0"/>
          <w:numId w:val="15"/>
        </w:numPr>
        <w:tabs>
          <w:tab w:val="num" w:pos="360"/>
          <w:tab w:val="left" w:pos="6379"/>
        </w:tabs>
        <w:ind w:hanging="720"/>
        <w:rPr>
          <w:rFonts w:cs="Calibri"/>
          <w:bCs/>
        </w:rPr>
      </w:pPr>
      <w:r w:rsidRPr="002C1923">
        <w:rPr>
          <w:rFonts w:cs="Calibri"/>
        </w:rPr>
        <w:t>SPECIFIC REQUIREMENTS</w:t>
      </w:r>
    </w:p>
    <w:p w14:paraId="4AEAB785" w14:textId="77777777" w:rsidR="003113D5" w:rsidRPr="00EF42B1" w:rsidRDefault="003113D5" w:rsidP="003113D5">
      <w:p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Acquire and </w:t>
      </w:r>
      <w:proofErr w:type="gramStart"/>
      <w:r w:rsidRPr="00EF42B1">
        <w:rPr>
          <w:rFonts w:asciiTheme="minorHAnsi" w:hAnsiTheme="minorHAnsi"/>
          <w:color w:val="0D0D0D" w:themeColor="text1" w:themeTint="F2"/>
          <w:sz w:val="22"/>
          <w:szCs w:val="22"/>
        </w:rPr>
        <w:t>maintain;</w:t>
      </w:r>
      <w:proofErr w:type="gramEnd"/>
    </w:p>
    <w:p w14:paraId="298F470E" w14:textId="77777777" w:rsidR="003113D5" w:rsidRPr="009947E7" w:rsidRDefault="003113D5" w:rsidP="003113D5">
      <w:pPr>
        <w:numPr>
          <w:ilvl w:val="0"/>
          <w:numId w:val="12"/>
        </w:numPr>
        <w:tabs>
          <w:tab w:val="clear" w:pos="720"/>
          <w:tab w:val="num" w:pos="567"/>
        </w:tabs>
        <w:spacing w:after="0" w:line="276" w:lineRule="auto"/>
        <w:ind w:left="567" w:hanging="425"/>
        <w:jc w:val="both"/>
        <w:rPr>
          <w:rFonts w:asciiTheme="minorHAnsi" w:hAnsiTheme="minorHAnsi"/>
          <w:color w:val="0D0D0D" w:themeColor="text1" w:themeTint="F2"/>
          <w:sz w:val="22"/>
          <w:szCs w:val="22"/>
        </w:rPr>
      </w:pPr>
      <w:r w:rsidRPr="6CCEA06F">
        <w:rPr>
          <w:rFonts w:asciiTheme="minorHAnsi" w:hAnsiTheme="minorHAnsi"/>
          <w:color w:val="0D0D0D" w:themeColor="text1" w:themeTint="F2"/>
          <w:sz w:val="22"/>
          <w:szCs w:val="22"/>
        </w:rPr>
        <w:t>Full SA Driver’s Licence</w:t>
      </w:r>
    </w:p>
    <w:p w14:paraId="78A5A07A" w14:textId="77777777" w:rsidR="003113D5" w:rsidRPr="00EF42B1" w:rsidRDefault="003113D5" w:rsidP="003113D5">
      <w:pPr>
        <w:numPr>
          <w:ilvl w:val="0"/>
          <w:numId w:val="12"/>
        </w:numPr>
        <w:tabs>
          <w:tab w:val="clear" w:pos="720"/>
          <w:tab w:val="num" w:pos="567"/>
        </w:tabs>
        <w:spacing w:after="0" w:line="276" w:lineRule="auto"/>
        <w:ind w:left="567" w:hanging="425"/>
        <w:jc w:val="both"/>
        <w:rPr>
          <w:rFonts w:asciiTheme="minorHAnsi" w:hAnsiTheme="minorHAnsi"/>
          <w:color w:val="0D0D0D" w:themeColor="text1" w:themeTint="F2"/>
          <w:sz w:val="22"/>
          <w:szCs w:val="22"/>
        </w:rPr>
      </w:pPr>
      <w:r w:rsidRPr="6CCEA06F">
        <w:rPr>
          <w:rFonts w:asciiTheme="minorHAnsi" w:hAnsiTheme="minorHAnsi"/>
          <w:color w:val="0D0D0D" w:themeColor="text1" w:themeTint="F2"/>
          <w:sz w:val="22"/>
          <w:szCs w:val="22"/>
        </w:rPr>
        <w:t>Current First Aid for Schools and Centres</w:t>
      </w:r>
    </w:p>
    <w:p w14:paraId="050A5199" w14:textId="77777777" w:rsidR="003113D5" w:rsidRPr="00EF42B1" w:rsidRDefault="003113D5" w:rsidP="003113D5">
      <w:pPr>
        <w:numPr>
          <w:ilvl w:val="0"/>
          <w:numId w:val="12"/>
        </w:numPr>
        <w:tabs>
          <w:tab w:val="clear" w:pos="720"/>
          <w:tab w:val="num" w:pos="567"/>
        </w:tabs>
        <w:spacing w:after="0" w:line="276" w:lineRule="auto"/>
        <w:ind w:left="567" w:hanging="425"/>
        <w:jc w:val="both"/>
        <w:rPr>
          <w:rFonts w:asciiTheme="minorHAnsi" w:hAnsiTheme="minorHAnsi"/>
          <w:color w:val="0D0D0D" w:themeColor="text1" w:themeTint="F2"/>
          <w:sz w:val="22"/>
          <w:szCs w:val="22"/>
        </w:rPr>
      </w:pPr>
      <w:r w:rsidRPr="6CCEA06F">
        <w:rPr>
          <w:rFonts w:asciiTheme="minorHAnsi" w:hAnsiTheme="minorHAnsi"/>
          <w:color w:val="0D0D0D" w:themeColor="text1" w:themeTint="F2"/>
          <w:sz w:val="22"/>
          <w:szCs w:val="22"/>
        </w:rPr>
        <w:t>Approved ‘Responding to Risks of Harm, Abuse &amp; Neglect’ (RRHAN-EC) training</w:t>
      </w:r>
    </w:p>
    <w:p w14:paraId="77E915FF" w14:textId="77777777" w:rsidR="003113D5" w:rsidRPr="00EF42B1" w:rsidRDefault="003113D5" w:rsidP="003113D5">
      <w:pPr>
        <w:numPr>
          <w:ilvl w:val="0"/>
          <w:numId w:val="12"/>
        </w:numPr>
        <w:tabs>
          <w:tab w:val="clear" w:pos="720"/>
          <w:tab w:val="num" w:pos="567"/>
        </w:tabs>
        <w:spacing w:after="0" w:line="276" w:lineRule="auto"/>
        <w:ind w:left="567" w:hanging="425"/>
        <w:jc w:val="both"/>
        <w:rPr>
          <w:rFonts w:asciiTheme="minorHAnsi" w:hAnsiTheme="minorHAnsi"/>
          <w:color w:val="0D0D0D" w:themeColor="text1" w:themeTint="F2"/>
          <w:sz w:val="22"/>
          <w:szCs w:val="22"/>
        </w:rPr>
      </w:pPr>
      <w:r w:rsidRPr="6CCEA06F">
        <w:rPr>
          <w:rFonts w:asciiTheme="minorHAnsi" w:hAnsiTheme="minorHAnsi"/>
          <w:color w:val="0D0D0D" w:themeColor="text1" w:themeTint="F2"/>
          <w:sz w:val="22"/>
          <w:szCs w:val="22"/>
        </w:rPr>
        <w:t>Current Working with Children Check (WWCC) to work in Catholic Education SA</w:t>
      </w:r>
    </w:p>
    <w:p w14:paraId="43FDD96A" w14:textId="77777777" w:rsidR="003113D5" w:rsidRDefault="003113D5" w:rsidP="003113D5">
      <w:pPr>
        <w:numPr>
          <w:ilvl w:val="0"/>
          <w:numId w:val="12"/>
        </w:numPr>
        <w:tabs>
          <w:tab w:val="clear" w:pos="720"/>
          <w:tab w:val="num" w:pos="567"/>
        </w:tabs>
        <w:spacing w:after="0" w:line="276" w:lineRule="auto"/>
        <w:ind w:left="567" w:hanging="425"/>
        <w:jc w:val="both"/>
        <w:rPr>
          <w:rFonts w:asciiTheme="minorHAnsi" w:hAnsiTheme="minorHAnsi"/>
          <w:color w:val="0D0D0D" w:themeColor="text1" w:themeTint="F2"/>
          <w:sz w:val="22"/>
          <w:szCs w:val="22"/>
        </w:rPr>
      </w:pPr>
      <w:r w:rsidRPr="6CCEA06F">
        <w:rPr>
          <w:rFonts w:asciiTheme="minorHAnsi" w:hAnsiTheme="minorHAnsi"/>
          <w:color w:val="0D0D0D" w:themeColor="text1" w:themeTint="F2"/>
          <w:sz w:val="22"/>
          <w:szCs w:val="22"/>
        </w:rPr>
        <w:t>SALT learning modules (or equivalent), as issued by Catholic Education SA</w:t>
      </w:r>
    </w:p>
    <w:p w14:paraId="7C8A820F" w14:textId="77777777" w:rsidR="003113D5" w:rsidRPr="00EF42B1" w:rsidRDefault="003113D5" w:rsidP="003113D5">
      <w:pPr>
        <w:numPr>
          <w:ilvl w:val="0"/>
          <w:numId w:val="12"/>
        </w:numPr>
        <w:tabs>
          <w:tab w:val="clear" w:pos="720"/>
          <w:tab w:val="num" w:pos="567"/>
        </w:tabs>
        <w:spacing w:after="0" w:line="276" w:lineRule="auto"/>
        <w:ind w:left="567" w:hanging="425"/>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Annual sign off is required for:</w:t>
      </w:r>
    </w:p>
    <w:p w14:paraId="68AC6F62" w14:textId="77777777" w:rsidR="003113D5" w:rsidRPr="00EF42B1" w:rsidRDefault="003113D5" w:rsidP="003113D5">
      <w:pPr>
        <w:numPr>
          <w:ilvl w:val="1"/>
          <w:numId w:val="11"/>
        </w:numPr>
        <w:tabs>
          <w:tab w:val="clear" w:pos="1440"/>
        </w:tabs>
        <w:spacing w:after="0" w:line="276" w:lineRule="auto"/>
        <w:ind w:hanging="731"/>
        <w:rPr>
          <w:rFonts w:asciiTheme="minorHAnsi" w:hAnsiTheme="minorHAnsi"/>
          <w:color w:val="0D0D0D" w:themeColor="text1" w:themeTint="F2"/>
          <w:sz w:val="22"/>
          <w:szCs w:val="22"/>
        </w:rPr>
      </w:pPr>
      <w:r w:rsidRPr="6CCEA06F">
        <w:rPr>
          <w:rFonts w:asciiTheme="minorHAnsi" w:hAnsiTheme="minorHAnsi"/>
          <w:color w:val="0D0D0D" w:themeColor="text1" w:themeTint="F2"/>
          <w:sz w:val="22"/>
          <w:szCs w:val="22"/>
        </w:rPr>
        <w:t>CESA Code of Conduct</w:t>
      </w:r>
    </w:p>
    <w:p w14:paraId="3A39FF35" w14:textId="77777777" w:rsidR="003113D5" w:rsidRPr="00EF42B1" w:rsidRDefault="003113D5" w:rsidP="003113D5">
      <w:pPr>
        <w:numPr>
          <w:ilvl w:val="1"/>
          <w:numId w:val="11"/>
        </w:numPr>
        <w:tabs>
          <w:tab w:val="clear" w:pos="1440"/>
        </w:tabs>
        <w:spacing w:after="0" w:line="276" w:lineRule="auto"/>
        <w:ind w:hanging="731"/>
        <w:rPr>
          <w:rFonts w:asciiTheme="minorHAnsi" w:hAnsiTheme="minorHAnsi"/>
          <w:color w:val="0D0D0D" w:themeColor="text1" w:themeTint="F2"/>
          <w:sz w:val="22"/>
          <w:szCs w:val="22"/>
        </w:rPr>
      </w:pPr>
      <w:r w:rsidRPr="6CCEA06F">
        <w:rPr>
          <w:rFonts w:asciiTheme="minorHAnsi" w:hAnsiTheme="minorHAnsi"/>
          <w:color w:val="0D0D0D" w:themeColor="text1" w:themeTint="F2"/>
          <w:sz w:val="22"/>
          <w:szCs w:val="22"/>
        </w:rPr>
        <w:t>CESA Privacy Statement</w:t>
      </w:r>
    </w:p>
    <w:p w14:paraId="5E0070B7" w14:textId="77777777" w:rsidR="003113D5" w:rsidRPr="00EF42B1" w:rsidRDefault="003113D5" w:rsidP="003113D5">
      <w:pPr>
        <w:numPr>
          <w:ilvl w:val="1"/>
          <w:numId w:val="11"/>
        </w:numPr>
        <w:tabs>
          <w:tab w:val="clear" w:pos="1440"/>
        </w:tabs>
        <w:spacing w:after="0" w:line="276" w:lineRule="auto"/>
        <w:ind w:hanging="731"/>
        <w:rPr>
          <w:rFonts w:asciiTheme="minorHAnsi" w:hAnsiTheme="minorHAnsi"/>
          <w:color w:val="0D0D0D" w:themeColor="text1" w:themeTint="F2"/>
          <w:sz w:val="22"/>
          <w:szCs w:val="22"/>
        </w:rPr>
      </w:pPr>
      <w:r w:rsidRPr="6CCEA06F">
        <w:rPr>
          <w:rFonts w:asciiTheme="minorHAnsi" w:hAnsiTheme="minorHAnsi"/>
          <w:color w:val="0D0D0D" w:themeColor="text1" w:themeTint="F2"/>
          <w:sz w:val="22"/>
          <w:szCs w:val="22"/>
        </w:rPr>
        <w:t>CESA ICT Acceptable Use Guidelines</w:t>
      </w:r>
    </w:p>
    <w:p w14:paraId="51F0FBDD" w14:textId="77777777" w:rsidR="003113D5" w:rsidRDefault="003113D5" w:rsidP="003113D5">
      <w:pPr>
        <w:numPr>
          <w:ilvl w:val="1"/>
          <w:numId w:val="11"/>
        </w:numPr>
        <w:tabs>
          <w:tab w:val="clear" w:pos="1440"/>
        </w:tabs>
        <w:spacing w:after="0" w:line="276" w:lineRule="auto"/>
        <w:ind w:hanging="731"/>
        <w:rPr>
          <w:rFonts w:asciiTheme="minorHAnsi" w:hAnsiTheme="minorHAnsi"/>
          <w:color w:val="0D0D0D" w:themeColor="text1" w:themeTint="F2"/>
          <w:sz w:val="22"/>
          <w:szCs w:val="22"/>
        </w:rPr>
      </w:pPr>
      <w:r w:rsidRPr="6CCEA06F">
        <w:rPr>
          <w:rFonts w:asciiTheme="minorHAnsi" w:hAnsiTheme="minorHAnsi"/>
          <w:color w:val="0D0D0D" w:themeColor="text1" w:themeTint="F2"/>
          <w:sz w:val="22"/>
          <w:szCs w:val="22"/>
        </w:rPr>
        <w:t>Protective Practices for Staff in their interactions with children and young people</w:t>
      </w:r>
    </w:p>
    <w:p w14:paraId="24FB2FE5" w14:textId="77777777" w:rsidR="003113D5" w:rsidRPr="009D1459" w:rsidRDefault="003113D5" w:rsidP="003113D5">
      <w:pPr>
        <w:numPr>
          <w:ilvl w:val="1"/>
          <w:numId w:val="11"/>
        </w:numPr>
        <w:tabs>
          <w:tab w:val="clear" w:pos="1440"/>
        </w:tabs>
        <w:spacing w:after="0" w:line="276" w:lineRule="auto"/>
        <w:ind w:hanging="731"/>
        <w:rPr>
          <w:rFonts w:asciiTheme="minorHAnsi" w:hAnsiTheme="minorHAnsi"/>
          <w:color w:val="0D0D0D" w:themeColor="text1" w:themeTint="F2"/>
          <w:sz w:val="22"/>
          <w:szCs w:val="22"/>
        </w:rPr>
      </w:pPr>
      <w:r w:rsidRPr="009D1459">
        <w:rPr>
          <w:color w:val="0D0D0D" w:themeColor="text1" w:themeTint="F2"/>
          <w:sz w:val="22"/>
          <w:szCs w:val="22"/>
        </w:rPr>
        <w:t xml:space="preserve">CESA Staff do not need to be vaccinated against COVID-19 as a condition of employment, </w:t>
      </w:r>
      <w:proofErr w:type="gramStart"/>
      <w:r w:rsidRPr="009D1459">
        <w:rPr>
          <w:color w:val="0D0D0D" w:themeColor="text1" w:themeTint="F2"/>
          <w:sz w:val="22"/>
          <w:szCs w:val="22"/>
        </w:rPr>
        <w:t>with the exception of</w:t>
      </w:r>
      <w:proofErr w:type="gramEnd"/>
      <w:r w:rsidRPr="009D1459">
        <w:rPr>
          <w:color w:val="0D0D0D" w:themeColor="text1" w:themeTint="F2"/>
          <w:sz w:val="22"/>
          <w:szCs w:val="22"/>
        </w:rPr>
        <w:t xml:space="preserve"> CESA Staff working in High-Risk Settings. CESA Staff are however strongly encouraged to have and maintain an Up-To-Date </w:t>
      </w:r>
      <w:r w:rsidRPr="009D1459">
        <w:rPr>
          <w:color w:val="0D0D0D" w:themeColor="text1" w:themeTint="F2"/>
          <w:sz w:val="22"/>
          <w:szCs w:val="22"/>
        </w:rPr>
        <w:lastRenderedPageBreak/>
        <w:t>Vaccination Status in accordance with the ATAGI statement. The vaccination requirement for CESA Staff working in High-Risk Settings is a condition of employment or engagement unless an exemption is approved in accordance with the CESA COVID-19 Vaccination Policy.</w:t>
      </w:r>
    </w:p>
    <w:p w14:paraId="5369192A" w14:textId="77777777" w:rsidR="003113D5" w:rsidRDefault="003113D5" w:rsidP="003113D5">
      <w:pPr>
        <w:spacing w:after="200" w:line="276" w:lineRule="auto"/>
        <w:rPr>
          <w:rFonts w:asciiTheme="minorHAnsi" w:hAnsiTheme="minorHAnsi"/>
          <w:color w:val="0D0D0D" w:themeColor="text1" w:themeTint="F2"/>
          <w:sz w:val="22"/>
          <w:szCs w:val="22"/>
        </w:rPr>
      </w:pPr>
    </w:p>
    <w:p w14:paraId="01F74A36" w14:textId="77777777" w:rsidR="003113D5" w:rsidRPr="002C1923" w:rsidRDefault="003113D5" w:rsidP="003113D5">
      <w:pPr>
        <w:pStyle w:val="Heading1"/>
        <w:numPr>
          <w:ilvl w:val="0"/>
          <w:numId w:val="15"/>
        </w:numPr>
        <w:tabs>
          <w:tab w:val="num" w:pos="360"/>
          <w:tab w:val="left" w:pos="6379"/>
        </w:tabs>
        <w:ind w:hanging="720"/>
        <w:rPr>
          <w:rFonts w:cs="Calibri"/>
          <w:bCs/>
        </w:rPr>
      </w:pPr>
      <w:r w:rsidRPr="002C1923">
        <w:rPr>
          <w:rFonts w:cs="Calibri"/>
        </w:rPr>
        <w:t>OTHER RELEVANT INFORMATION</w:t>
      </w:r>
    </w:p>
    <w:p w14:paraId="06E6A6F4" w14:textId="77777777" w:rsidR="003113D5" w:rsidRDefault="003113D5" w:rsidP="003113D5">
      <w:p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The Position Information Document is a </w:t>
      </w:r>
      <w:r w:rsidRPr="00EF42B1">
        <w:rPr>
          <w:rFonts w:asciiTheme="minorHAnsi" w:hAnsiTheme="minorHAnsi"/>
          <w:i/>
          <w:color w:val="0D0D0D" w:themeColor="text1" w:themeTint="F2"/>
          <w:sz w:val="22"/>
          <w:szCs w:val="22"/>
        </w:rPr>
        <w:t>guide only</w:t>
      </w:r>
      <w:r w:rsidRPr="00EF42B1">
        <w:rPr>
          <w:rFonts w:asciiTheme="minorHAnsi" w:hAnsiTheme="minorHAnsi"/>
          <w:color w:val="0D0D0D" w:themeColor="text1" w:themeTint="F2"/>
          <w:sz w:val="22"/>
          <w:szCs w:val="22"/>
        </w:rPr>
        <w:t xml:space="preserve"> and is not intended to be an exhaustive or exclusive list of the duties attached to this position. The Position Information Document is subject to review and modifications by the </w:t>
      </w:r>
      <w:proofErr w:type="gramStart"/>
      <w:r w:rsidRPr="00EF42B1">
        <w:rPr>
          <w:rFonts w:asciiTheme="minorHAnsi" w:hAnsiTheme="minorHAnsi"/>
          <w:color w:val="0D0D0D" w:themeColor="text1" w:themeTint="F2"/>
          <w:sz w:val="22"/>
          <w:szCs w:val="22"/>
        </w:rPr>
        <w:t>Principal</w:t>
      </w:r>
      <w:proofErr w:type="gramEnd"/>
      <w:r w:rsidRPr="00EF42B1">
        <w:rPr>
          <w:rFonts w:asciiTheme="minorHAnsi" w:hAnsiTheme="minorHAnsi"/>
          <w:color w:val="0D0D0D" w:themeColor="text1" w:themeTint="F2"/>
          <w:sz w:val="22"/>
          <w:szCs w:val="22"/>
        </w:rPr>
        <w:t>, in response to the strategic direction of the School, and the development of the skills and knowledge of the position.</w:t>
      </w:r>
    </w:p>
    <w:p w14:paraId="599F8DFF" w14:textId="77777777" w:rsidR="003113D5" w:rsidRDefault="003113D5" w:rsidP="003113D5">
      <w:pPr>
        <w:spacing w:after="0" w:line="276" w:lineRule="auto"/>
        <w:jc w:val="both"/>
        <w:rPr>
          <w:rFonts w:asciiTheme="minorHAnsi" w:hAnsiTheme="minorHAnsi"/>
          <w:bCs/>
          <w:color w:val="262626" w:themeColor="text1" w:themeTint="D9"/>
          <w:sz w:val="22"/>
          <w:szCs w:val="22"/>
        </w:rPr>
      </w:pPr>
    </w:p>
    <w:p w14:paraId="591758AD" w14:textId="77777777" w:rsidR="003113D5" w:rsidRDefault="003113D5" w:rsidP="003113D5">
      <w:pPr>
        <w:spacing w:after="0" w:line="276" w:lineRule="auto"/>
        <w:jc w:val="both"/>
        <w:rPr>
          <w:rFonts w:asciiTheme="minorHAnsi" w:hAnsiTheme="minorHAnsi"/>
          <w:bCs/>
          <w:color w:val="262626" w:themeColor="text1" w:themeTint="D9"/>
          <w:sz w:val="22"/>
          <w:szCs w:val="22"/>
        </w:rPr>
      </w:pPr>
      <w:r>
        <w:rPr>
          <w:rFonts w:asciiTheme="minorHAnsi" w:hAnsiTheme="minorHAnsi"/>
          <w:bCs/>
          <w:color w:val="262626" w:themeColor="text1" w:themeTint="D9"/>
          <w:sz w:val="22"/>
          <w:szCs w:val="22"/>
        </w:rPr>
        <w:t>Some flexibility is required when applying this position description. There will be other tasks, not described above, that may be assigned to this position from time to time by the OLSH College Leadership Team.</w:t>
      </w:r>
    </w:p>
    <w:p w14:paraId="6FB1C8B9" w14:textId="77777777" w:rsidR="003113D5" w:rsidRDefault="003113D5" w:rsidP="003113D5">
      <w:pPr>
        <w:spacing w:after="0" w:line="276" w:lineRule="auto"/>
        <w:jc w:val="both"/>
        <w:rPr>
          <w:rFonts w:asciiTheme="minorHAnsi" w:hAnsiTheme="minorHAnsi"/>
          <w:bCs/>
          <w:color w:val="262626" w:themeColor="text1" w:themeTint="D9"/>
          <w:sz w:val="22"/>
          <w:szCs w:val="22"/>
        </w:rPr>
      </w:pPr>
    </w:p>
    <w:p w14:paraId="126E6648" w14:textId="77777777" w:rsidR="003113D5" w:rsidRDefault="003113D5" w:rsidP="003113D5">
      <w:pPr>
        <w:spacing w:after="0" w:line="276" w:lineRule="auto"/>
        <w:jc w:val="both"/>
        <w:rPr>
          <w:rFonts w:asciiTheme="minorHAnsi" w:hAnsiTheme="minorHAnsi"/>
          <w:bCs/>
          <w:color w:val="262626" w:themeColor="text1" w:themeTint="D9"/>
          <w:sz w:val="22"/>
          <w:szCs w:val="22"/>
        </w:rPr>
      </w:pPr>
      <w:r>
        <w:rPr>
          <w:rFonts w:asciiTheme="minorHAnsi" w:hAnsiTheme="minorHAnsi"/>
          <w:bCs/>
          <w:color w:val="262626" w:themeColor="text1" w:themeTint="D9"/>
          <w:sz w:val="22"/>
          <w:szCs w:val="22"/>
        </w:rPr>
        <w:t xml:space="preserve">All positions evolve and change over time, and the College commits to regularly review and update the </w:t>
      </w:r>
      <w:r w:rsidRPr="005127AB">
        <w:rPr>
          <w:rFonts w:asciiTheme="minorHAnsi" w:hAnsiTheme="minorHAnsi"/>
          <w:bCs/>
          <w:color w:val="262626" w:themeColor="text1" w:themeTint="D9"/>
          <w:sz w:val="22"/>
          <w:szCs w:val="22"/>
        </w:rPr>
        <w:t>Position Information Document</w:t>
      </w:r>
      <w:r>
        <w:rPr>
          <w:rFonts w:asciiTheme="minorHAnsi" w:hAnsiTheme="minorHAnsi"/>
          <w:bCs/>
          <w:color w:val="262626" w:themeColor="text1" w:themeTint="D9"/>
          <w:sz w:val="22"/>
          <w:szCs w:val="22"/>
        </w:rPr>
        <w:t xml:space="preserve"> to accurately reflect the contribution of the employee.</w:t>
      </w:r>
    </w:p>
    <w:p w14:paraId="3056A269" w14:textId="77777777" w:rsidR="003113D5" w:rsidRDefault="003113D5" w:rsidP="003113D5">
      <w:pPr>
        <w:spacing w:after="0" w:line="276" w:lineRule="auto"/>
        <w:rPr>
          <w:rFonts w:asciiTheme="minorHAnsi" w:hAnsiTheme="minorHAnsi"/>
          <w:bCs/>
          <w:color w:val="262626" w:themeColor="text1" w:themeTint="D9"/>
          <w:sz w:val="22"/>
          <w:szCs w:val="22"/>
        </w:rPr>
      </w:pPr>
    </w:p>
    <w:p w14:paraId="06A17036" w14:textId="77777777" w:rsidR="003113D5" w:rsidRPr="002C1923" w:rsidRDefault="003113D5" w:rsidP="003113D5">
      <w:pPr>
        <w:pStyle w:val="Heading1"/>
        <w:numPr>
          <w:ilvl w:val="0"/>
          <w:numId w:val="15"/>
        </w:numPr>
        <w:tabs>
          <w:tab w:val="num" w:pos="360"/>
          <w:tab w:val="left" w:pos="6379"/>
        </w:tabs>
        <w:ind w:hanging="720"/>
        <w:rPr>
          <w:rFonts w:cs="Calibri"/>
          <w:bCs/>
        </w:rPr>
      </w:pPr>
      <w:r w:rsidRPr="002C1923">
        <w:rPr>
          <w:rFonts w:cs="Calibri"/>
        </w:rPr>
        <w:t>PERFORMANCE REVIEW</w:t>
      </w:r>
    </w:p>
    <w:p w14:paraId="7A5A87D4" w14:textId="77777777" w:rsidR="003113D5" w:rsidRPr="00EF42B1" w:rsidRDefault="003113D5" w:rsidP="003113D5">
      <w:pPr>
        <w:numPr>
          <w:ilvl w:val="0"/>
          <w:numId w:val="12"/>
        </w:numPr>
        <w:tabs>
          <w:tab w:val="clear" w:pos="720"/>
          <w:tab w:val="num" w:pos="567"/>
        </w:tabs>
        <w:spacing w:after="0" w:line="276" w:lineRule="auto"/>
        <w:ind w:left="567" w:hanging="425"/>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The employee must undertake performance review on an annual basis</w:t>
      </w:r>
      <w:r>
        <w:rPr>
          <w:rFonts w:asciiTheme="minorHAnsi" w:hAnsiTheme="minorHAnsi"/>
          <w:color w:val="0D0D0D" w:themeColor="text1" w:themeTint="F2"/>
          <w:sz w:val="22"/>
          <w:szCs w:val="22"/>
        </w:rPr>
        <w:t>.</w:t>
      </w:r>
    </w:p>
    <w:p w14:paraId="7E19C367" w14:textId="77777777" w:rsidR="003113D5" w:rsidRPr="00EF42B1" w:rsidRDefault="003113D5" w:rsidP="003113D5">
      <w:pPr>
        <w:numPr>
          <w:ilvl w:val="0"/>
          <w:numId w:val="7"/>
        </w:numPr>
        <w:tabs>
          <w:tab w:val="clear" w:pos="1146"/>
          <w:tab w:val="num" w:pos="567"/>
        </w:tabs>
        <w:spacing w:after="0" w:line="276" w:lineRule="auto"/>
        <w:ind w:left="567" w:hanging="425"/>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On the first anniversary of appointment and biennially thereafter, or at another mutually agreed time, consultation will occur between the employer and the employee to ensure that the duty statement is accurate and conforms with the classification levels set out in the SA Catholic Schools Enterprise Agreement.</w:t>
      </w:r>
    </w:p>
    <w:p w14:paraId="3D6A3C21" w14:textId="77777777" w:rsidR="003113D5" w:rsidRPr="00EF42B1" w:rsidRDefault="003113D5" w:rsidP="003113D5">
      <w:pPr>
        <w:spacing w:after="0" w:line="276" w:lineRule="auto"/>
        <w:jc w:val="both"/>
        <w:rPr>
          <w:rFonts w:asciiTheme="minorHAnsi" w:hAnsiTheme="minorHAnsi"/>
          <w:color w:val="0D0D0D" w:themeColor="text1" w:themeTint="F2"/>
          <w:sz w:val="22"/>
          <w:szCs w:val="22"/>
        </w:rPr>
      </w:pPr>
    </w:p>
    <w:p w14:paraId="2F91A59E" w14:textId="77777777" w:rsidR="003113D5" w:rsidRPr="00B8788F" w:rsidRDefault="003113D5" w:rsidP="003113D5">
      <w:pPr>
        <w:pBdr>
          <w:bottom w:val="single" w:sz="12" w:space="1" w:color="BFBFBF" w:themeColor="background1" w:themeShade="BF"/>
        </w:pBdr>
        <w:tabs>
          <w:tab w:val="left" w:pos="6379"/>
        </w:tabs>
        <w:spacing w:before="120" w:line="276" w:lineRule="auto"/>
        <w:jc w:val="both"/>
        <w:outlineLvl w:val="0"/>
        <w:rPr>
          <w:rFonts w:cs="Calibri"/>
          <w:b/>
          <w:color w:val="FF0000"/>
          <w:sz w:val="28"/>
          <w:szCs w:val="28"/>
        </w:rPr>
      </w:pPr>
      <w:r w:rsidRPr="00B8788F">
        <w:rPr>
          <w:rFonts w:cs="Calibri"/>
          <w:b/>
          <w:color w:val="FF0000"/>
          <w:sz w:val="28"/>
          <w:szCs w:val="28"/>
        </w:rPr>
        <w:t>EMPLOYEE ACCEPTANCE STATEMENT</w:t>
      </w:r>
    </w:p>
    <w:p w14:paraId="018B59E5" w14:textId="77777777" w:rsidR="003113D5" w:rsidRPr="00EF42B1" w:rsidRDefault="003113D5" w:rsidP="003113D5">
      <w:pPr>
        <w:spacing w:after="0" w:line="276" w:lineRule="auto"/>
        <w:jc w:val="both"/>
        <w:rPr>
          <w:color w:val="0D0D0D" w:themeColor="text1" w:themeTint="F2"/>
          <w:sz w:val="22"/>
          <w:szCs w:val="22"/>
        </w:rPr>
      </w:pPr>
      <w:r w:rsidRPr="6CCEA06F">
        <w:rPr>
          <w:color w:val="0D0D0D" w:themeColor="text1" w:themeTint="F2"/>
          <w:sz w:val="22"/>
          <w:szCs w:val="22"/>
        </w:rPr>
        <w:t xml:space="preserve">I accept the above appointment as </w:t>
      </w:r>
      <w:r w:rsidRPr="6CCEA06F">
        <w:rPr>
          <w:rFonts w:eastAsia="Calibri"/>
          <w:color w:val="0D0D0D" w:themeColor="text1" w:themeTint="F2"/>
          <w:sz w:val="24"/>
          <w:szCs w:val="24"/>
        </w:rPr>
        <w:t xml:space="preserve">ESO – </w:t>
      </w:r>
      <w:r w:rsidRPr="6CCEA06F">
        <w:rPr>
          <w:rFonts w:asciiTheme="minorHAnsi" w:hAnsiTheme="minorHAnsi" w:cstheme="minorBidi"/>
          <w:color w:val="0D0D0D" w:themeColor="text1" w:themeTint="F2"/>
          <w:sz w:val="22"/>
          <w:szCs w:val="22"/>
        </w:rPr>
        <w:t>Canteen and Uniform Shop Manager</w:t>
      </w:r>
      <w:r w:rsidRPr="6CCEA06F">
        <w:rPr>
          <w:color w:val="0D0D0D" w:themeColor="text1" w:themeTint="F2"/>
          <w:sz w:val="22"/>
          <w:szCs w:val="22"/>
        </w:rPr>
        <w:t xml:space="preserve"> and confirm that I am fit and able to perform the requirements of the position.</w:t>
      </w:r>
    </w:p>
    <w:p w14:paraId="5A046235" w14:textId="77777777" w:rsidR="003113D5" w:rsidRPr="00EF42B1" w:rsidRDefault="003113D5" w:rsidP="003113D5">
      <w:pPr>
        <w:spacing w:after="0" w:line="276" w:lineRule="auto"/>
        <w:jc w:val="both"/>
        <w:rPr>
          <w:color w:val="0D0D0D" w:themeColor="text1" w:themeTint="F2"/>
          <w:sz w:val="22"/>
          <w:szCs w:val="22"/>
        </w:rPr>
      </w:pPr>
    </w:p>
    <w:tbl>
      <w:tblPr>
        <w:tblW w:w="0" w:type="auto"/>
        <w:tblLook w:val="04A0" w:firstRow="1" w:lastRow="0" w:firstColumn="1" w:lastColumn="0" w:noHBand="0" w:noVBand="1"/>
      </w:tblPr>
      <w:tblGrid>
        <w:gridCol w:w="2977"/>
        <w:gridCol w:w="3164"/>
        <w:gridCol w:w="795"/>
        <w:gridCol w:w="2134"/>
      </w:tblGrid>
      <w:tr w:rsidR="003113D5" w:rsidRPr="00EF42B1" w14:paraId="789C46AB" w14:textId="77777777" w:rsidTr="008A1825">
        <w:trPr>
          <w:trHeight w:val="510"/>
        </w:trPr>
        <w:tc>
          <w:tcPr>
            <w:tcW w:w="2977" w:type="dxa"/>
            <w:shd w:val="clear" w:color="auto" w:fill="auto"/>
            <w:vAlign w:val="center"/>
          </w:tcPr>
          <w:p w14:paraId="7538780C" w14:textId="77777777" w:rsidR="003113D5" w:rsidRPr="00EF42B1" w:rsidRDefault="003113D5" w:rsidP="008A1825">
            <w:pPr>
              <w:pStyle w:val="BodyText"/>
              <w:shd w:val="clear" w:color="auto" w:fill="FFFFFF"/>
              <w:spacing w:after="0"/>
              <w:ind w:right="-491"/>
              <w:rPr>
                <w:color w:val="0D0D0D" w:themeColor="text1" w:themeTint="F2"/>
                <w:sz w:val="22"/>
                <w:szCs w:val="22"/>
              </w:rPr>
            </w:pPr>
            <w:r w:rsidRPr="00EF42B1">
              <w:rPr>
                <w:color w:val="0D0D0D" w:themeColor="text1" w:themeTint="F2"/>
                <w:sz w:val="22"/>
                <w:szCs w:val="22"/>
              </w:rPr>
              <w:t>SIGNED (Principal or Delegate)</w:t>
            </w:r>
          </w:p>
        </w:tc>
        <w:tc>
          <w:tcPr>
            <w:tcW w:w="3164" w:type="dxa"/>
            <w:tcBorders>
              <w:bottom w:val="single" w:sz="8" w:space="0" w:color="808080" w:themeColor="background1" w:themeShade="80"/>
            </w:tcBorders>
            <w:shd w:val="clear" w:color="auto" w:fill="auto"/>
            <w:vAlign w:val="center"/>
          </w:tcPr>
          <w:p w14:paraId="12626623" w14:textId="77777777" w:rsidR="003113D5" w:rsidRPr="00EF42B1" w:rsidRDefault="003113D5" w:rsidP="008A1825">
            <w:pPr>
              <w:pStyle w:val="BodyText"/>
              <w:shd w:val="clear" w:color="auto" w:fill="FFFFFF"/>
              <w:spacing w:after="0"/>
              <w:ind w:right="-491"/>
              <w:rPr>
                <w:color w:val="0D0D0D" w:themeColor="text1" w:themeTint="F2"/>
                <w:sz w:val="22"/>
                <w:szCs w:val="22"/>
              </w:rPr>
            </w:pPr>
          </w:p>
        </w:tc>
        <w:tc>
          <w:tcPr>
            <w:tcW w:w="795" w:type="dxa"/>
            <w:shd w:val="clear" w:color="auto" w:fill="auto"/>
            <w:vAlign w:val="center"/>
          </w:tcPr>
          <w:p w14:paraId="63F51744" w14:textId="77777777" w:rsidR="003113D5" w:rsidRPr="00EF42B1" w:rsidRDefault="003113D5" w:rsidP="008A1825">
            <w:pPr>
              <w:pStyle w:val="BodyText"/>
              <w:shd w:val="clear" w:color="auto" w:fill="FFFFFF"/>
              <w:spacing w:after="0"/>
              <w:ind w:right="-491"/>
              <w:rPr>
                <w:color w:val="0D0D0D" w:themeColor="text1" w:themeTint="F2"/>
                <w:sz w:val="22"/>
                <w:szCs w:val="22"/>
              </w:rPr>
            </w:pPr>
            <w:r w:rsidRPr="00EF42B1">
              <w:rPr>
                <w:color w:val="0D0D0D" w:themeColor="text1" w:themeTint="F2"/>
                <w:sz w:val="22"/>
                <w:szCs w:val="22"/>
              </w:rPr>
              <w:t>Date:</w:t>
            </w:r>
          </w:p>
        </w:tc>
        <w:tc>
          <w:tcPr>
            <w:tcW w:w="2134" w:type="dxa"/>
            <w:shd w:val="clear" w:color="auto" w:fill="auto"/>
            <w:vAlign w:val="center"/>
          </w:tcPr>
          <w:p w14:paraId="4C8A81A4" w14:textId="77777777" w:rsidR="003113D5" w:rsidRPr="00EF42B1" w:rsidRDefault="003113D5" w:rsidP="008A1825">
            <w:pPr>
              <w:pStyle w:val="BodyText"/>
              <w:shd w:val="clear" w:color="auto" w:fill="FFFFFF"/>
              <w:spacing w:after="0"/>
              <w:ind w:right="-491"/>
              <w:rPr>
                <w:color w:val="0D0D0D" w:themeColor="text1" w:themeTint="F2"/>
                <w:sz w:val="22"/>
                <w:szCs w:val="22"/>
              </w:rPr>
            </w:pPr>
            <w:r w:rsidRPr="00EF42B1">
              <w:rPr>
                <w:color w:val="0D0D0D" w:themeColor="text1" w:themeTint="F2"/>
                <w:sz w:val="22"/>
                <w:szCs w:val="22"/>
              </w:rPr>
              <w:t>_____ / _____ / _____</w:t>
            </w:r>
          </w:p>
        </w:tc>
      </w:tr>
    </w:tbl>
    <w:p w14:paraId="1E500303" w14:textId="77777777" w:rsidR="003113D5" w:rsidRPr="00EF42B1" w:rsidRDefault="003113D5" w:rsidP="003113D5">
      <w:pPr>
        <w:spacing w:after="0" w:line="276" w:lineRule="auto"/>
        <w:jc w:val="both"/>
        <w:rPr>
          <w:color w:val="0D0D0D" w:themeColor="text1" w:themeTint="F2"/>
          <w:sz w:val="22"/>
          <w:szCs w:val="22"/>
        </w:rPr>
      </w:pPr>
    </w:p>
    <w:tbl>
      <w:tblPr>
        <w:tblW w:w="0" w:type="auto"/>
        <w:tblLook w:val="04A0" w:firstRow="1" w:lastRow="0" w:firstColumn="1" w:lastColumn="0" w:noHBand="0" w:noVBand="1"/>
      </w:tblPr>
      <w:tblGrid>
        <w:gridCol w:w="3544"/>
        <w:gridCol w:w="2597"/>
        <w:gridCol w:w="795"/>
        <w:gridCol w:w="2134"/>
      </w:tblGrid>
      <w:tr w:rsidR="003113D5" w:rsidRPr="00EF42B1" w14:paraId="2FA39438" w14:textId="77777777" w:rsidTr="008A1825">
        <w:trPr>
          <w:trHeight w:val="510"/>
        </w:trPr>
        <w:tc>
          <w:tcPr>
            <w:tcW w:w="3544" w:type="dxa"/>
            <w:shd w:val="clear" w:color="auto" w:fill="auto"/>
            <w:vAlign w:val="center"/>
          </w:tcPr>
          <w:p w14:paraId="7E904B59" w14:textId="77777777" w:rsidR="003113D5" w:rsidRPr="00EF42B1" w:rsidRDefault="003113D5" w:rsidP="008A182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SIGNED: (Employee)</w:t>
            </w:r>
          </w:p>
        </w:tc>
        <w:tc>
          <w:tcPr>
            <w:tcW w:w="2597" w:type="dxa"/>
            <w:tcBorders>
              <w:bottom w:val="single" w:sz="4" w:space="0" w:color="808080" w:themeColor="background1" w:themeShade="80"/>
            </w:tcBorders>
            <w:shd w:val="clear" w:color="auto" w:fill="auto"/>
            <w:vAlign w:val="center"/>
          </w:tcPr>
          <w:p w14:paraId="00A79D8E" w14:textId="77777777" w:rsidR="003113D5" w:rsidRPr="00EF42B1" w:rsidRDefault="003113D5" w:rsidP="008A1825">
            <w:pPr>
              <w:shd w:val="clear" w:color="auto" w:fill="FFFFFF"/>
              <w:spacing w:after="0"/>
              <w:ind w:right="-491"/>
              <w:jc w:val="both"/>
              <w:rPr>
                <w:color w:val="0D0D0D" w:themeColor="text1" w:themeTint="F2"/>
                <w:sz w:val="22"/>
                <w:szCs w:val="22"/>
              </w:rPr>
            </w:pPr>
          </w:p>
        </w:tc>
        <w:tc>
          <w:tcPr>
            <w:tcW w:w="795" w:type="dxa"/>
            <w:shd w:val="clear" w:color="auto" w:fill="auto"/>
            <w:vAlign w:val="center"/>
          </w:tcPr>
          <w:p w14:paraId="39540CC1" w14:textId="77777777" w:rsidR="003113D5" w:rsidRPr="00EF42B1" w:rsidRDefault="003113D5" w:rsidP="008A182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Date:</w:t>
            </w:r>
          </w:p>
        </w:tc>
        <w:tc>
          <w:tcPr>
            <w:tcW w:w="2134" w:type="dxa"/>
            <w:shd w:val="clear" w:color="auto" w:fill="auto"/>
            <w:vAlign w:val="center"/>
          </w:tcPr>
          <w:p w14:paraId="687A1C7B" w14:textId="77777777" w:rsidR="003113D5" w:rsidRPr="00EF42B1" w:rsidRDefault="003113D5" w:rsidP="008A182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_____ / _____ / _____</w:t>
            </w:r>
          </w:p>
        </w:tc>
      </w:tr>
    </w:tbl>
    <w:p w14:paraId="3179F3A6" w14:textId="77777777" w:rsidR="003113D5" w:rsidRPr="00EF42B1" w:rsidRDefault="003113D5" w:rsidP="003113D5">
      <w:pPr>
        <w:shd w:val="clear" w:color="auto" w:fill="FFFFFF"/>
        <w:tabs>
          <w:tab w:val="left" w:pos="3600"/>
          <w:tab w:val="left" w:pos="6300"/>
        </w:tabs>
        <w:spacing w:after="0"/>
        <w:ind w:right="-491"/>
        <w:jc w:val="both"/>
        <w:rPr>
          <w:color w:val="0D0D0D" w:themeColor="text1" w:themeTint="F2"/>
          <w:sz w:val="22"/>
          <w:szCs w:val="22"/>
        </w:rPr>
      </w:pPr>
    </w:p>
    <w:tbl>
      <w:tblPr>
        <w:tblW w:w="0" w:type="auto"/>
        <w:tblLook w:val="04A0" w:firstRow="1" w:lastRow="0" w:firstColumn="1" w:lastColumn="0" w:noHBand="0" w:noVBand="1"/>
      </w:tblPr>
      <w:tblGrid>
        <w:gridCol w:w="3510"/>
        <w:gridCol w:w="3436"/>
      </w:tblGrid>
      <w:tr w:rsidR="003113D5" w:rsidRPr="00EF42B1" w14:paraId="202C372F" w14:textId="77777777" w:rsidTr="008A1825">
        <w:trPr>
          <w:trHeight w:val="624"/>
        </w:trPr>
        <w:tc>
          <w:tcPr>
            <w:tcW w:w="3510" w:type="dxa"/>
            <w:shd w:val="clear" w:color="auto" w:fill="auto"/>
            <w:vAlign w:val="center"/>
          </w:tcPr>
          <w:p w14:paraId="2E84EFD6" w14:textId="77777777" w:rsidR="003113D5" w:rsidRPr="00EF42B1" w:rsidRDefault="003113D5" w:rsidP="008A182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ROLE OF REVIEW DATE:</w:t>
            </w:r>
          </w:p>
        </w:tc>
        <w:tc>
          <w:tcPr>
            <w:tcW w:w="3436" w:type="dxa"/>
            <w:shd w:val="clear" w:color="auto" w:fill="auto"/>
            <w:vAlign w:val="center"/>
          </w:tcPr>
          <w:p w14:paraId="3CF1B7FD" w14:textId="77777777" w:rsidR="003113D5" w:rsidRPr="00EF42B1" w:rsidRDefault="003113D5" w:rsidP="008A182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_____ / _____ / _____</w:t>
            </w:r>
          </w:p>
        </w:tc>
      </w:tr>
      <w:tr w:rsidR="003113D5" w:rsidRPr="00EF42B1" w14:paraId="7334D0DE" w14:textId="77777777" w:rsidTr="008A1825">
        <w:trPr>
          <w:trHeight w:val="624"/>
        </w:trPr>
        <w:tc>
          <w:tcPr>
            <w:tcW w:w="3510" w:type="dxa"/>
            <w:shd w:val="clear" w:color="auto" w:fill="auto"/>
            <w:vAlign w:val="center"/>
          </w:tcPr>
          <w:p w14:paraId="5B4DCA7B" w14:textId="77777777" w:rsidR="003113D5" w:rsidRPr="00EF42B1" w:rsidRDefault="003113D5" w:rsidP="008A182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PERFORMANCE REVIEW DATE:</w:t>
            </w:r>
          </w:p>
        </w:tc>
        <w:tc>
          <w:tcPr>
            <w:tcW w:w="3436" w:type="dxa"/>
            <w:shd w:val="clear" w:color="auto" w:fill="auto"/>
            <w:vAlign w:val="center"/>
          </w:tcPr>
          <w:p w14:paraId="525DCAAB" w14:textId="77777777" w:rsidR="003113D5" w:rsidRPr="00EF42B1" w:rsidRDefault="003113D5" w:rsidP="008A182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_____ / _____ / _____</w:t>
            </w:r>
          </w:p>
        </w:tc>
      </w:tr>
    </w:tbl>
    <w:p w14:paraId="4C3DD12E" w14:textId="77777777" w:rsidR="003113D5" w:rsidRPr="00EF42B1" w:rsidRDefault="003113D5" w:rsidP="003113D5">
      <w:pPr>
        <w:shd w:val="clear" w:color="auto" w:fill="FFFFFF"/>
        <w:tabs>
          <w:tab w:val="left" w:pos="3600"/>
          <w:tab w:val="left" w:pos="6300"/>
        </w:tabs>
        <w:spacing w:after="0"/>
        <w:ind w:right="-491"/>
        <w:jc w:val="both"/>
        <w:rPr>
          <w:color w:val="0D0D0D" w:themeColor="text1" w:themeTint="F2"/>
          <w:sz w:val="22"/>
          <w:szCs w:val="22"/>
        </w:rPr>
      </w:pPr>
    </w:p>
    <w:p w14:paraId="7A8EA75A" w14:textId="77777777" w:rsidR="003113D5" w:rsidRDefault="003113D5" w:rsidP="003113D5">
      <w:pPr>
        <w:spacing w:after="0" w:line="276" w:lineRule="auto"/>
        <w:jc w:val="both"/>
        <w:rPr>
          <w:rFonts w:asciiTheme="minorHAnsi" w:hAnsiTheme="minorHAnsi"/>
          <w:color w:val="0D0D0D" w:themeColor="text1" w:themeTint="F2"/>
          <w:sz w:val="22"/>
          <w:szCs w:val="22"/>
        </w:rPr>
      </w:pPr>
    </w:p>
    <w:p w14:paraId="4DB71923" w14:textId="77777777" w:rsidR="003113D5" w:rsidRPr="00ED5664" w:rsidRDefault="003113D5" w:rsidP="003113D5">
      <w:pPr>
        <w:rPr>
          <w:rFonts w:asciiTheme="minorHAnsi" w:hAnsiTheme="minorHAnsi"/>
          <w:sz w:val="22"/>
          <w:szCs w:val="22"/>
        </w:rPr>
      </w:pPr>
    </w:p>
    <w:sectPr w:rsidR="003113D5" w:rsidRPr="00ED5664" w:rsidSect="007939A9">
      <w:footerReference w:type="default" r:id="rId12"/>
      <w:headerReference w:type="first" r:id="rId13"/>
      <w:pgSz w:w="11906" w:h="16838" w:code="9"/>
      <w:pgMar w:top="720" w:right="1418" w:bottom="1701" w:left="1418" w:header="709" w:footer="2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F2667" w14:textId="77777777" w:rsidR="00FF36C9" w:rsidRDefault="00FF36C9" w:rsidP="00BF43AC">
      <w:pPr>
        <w:spacing w:after="0" w:line="240" w:lineRule="auto"/>
      </w:pPr>
      <w:r>
        <w:separator/>
      </w:r>
    </w:p>
  </w:endnote>
  <w:endnote w:type="continuationSeparator" w:id="0">
    <w:p w14:paraId="28B47A68" w14:textId="77777777" w:rsidR="00FF36C9" w:rsidRDefault="00FF36C9" w:rsidP="00BF43AC">
      <w:pPr>
        <w:spacing w:after="0" w:line="240" w:lineRule="auto"/>
      </w:pPr>
      <w:r>
        <w:continuationSeparator/>
      </w:r>
    </w:p>
  </w:endnote>
  <w:endnote w:type="continuationNotice" w:id="1">
    <w:p w14:paraId="63EA22C3" w14:textId="77777777" w:rsidR="00FF36C9" w:rsidRDefault="00FF3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single" w:sz="1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625823" w:rsidRPr="00475A4C" w14:paraId="74FF5EA4" w14:textId="77777777" w:rsidTr="00CF3F9D">
      <w:tc>
        <w:tcPr>
          <w:tcW w:w="4530" w:type="dxa"/>
        </w:tcPr>
        <w:p w14:paraId="0D926A0D" w14:textId="77777777" w:rsidR="00625823" w:rsidRPr="00475A4C" w:rsidRDefault="00625823" w:rsidP="00625823">
          <w:pPr>
            <w:pStyle w:val="Footer"/>
            <w:rPr>
              <w:color w:val="808080" w:themeColor="background1" w:themeShade="80"/>
              <w:sz w:val="16"/>
              <w:szCs w:val="16"/>
            </w:rPr>
          </w:pPr>
          <w:r w:rsidRPr="00475A4C">
            <w:rPr>
              <w:color w:val="808080" w:themeColor="background1" w:themeShade="80"/>
              <w:sz w:val="16"/>
              <w:szCs w:val="16"/>
            </w:rPr>
            <w:t xml:space="preserve">PID </w:t>
          </w:r>
          <w:r>
            <w:rPr>
              <w:color w:val="808080" w:themeColor="background1" w:themeShade="80"/>
              <w:sz w:val="16"/>
              <w:szCs w:val="16"/>
            </w:rPr>
            <w:t>ESO Maintenance &amp; Grounds Manager</w:t>
          </w:r>
        </w:p>
      </w:tc>
      <w:tc>
        <w:tcPr>
          <w:tcW w:w="4684" w:type="dxa"/>
        </w:tcPr>
        <w:p w14:paraId="44FB3A7B" w14:textId="77777777" w:rsidR="00625823" w:rsidRPr="00475A4C" w:rsidRDefault="00625823" w:rsidP="00625823">
          <w:pPr>
            <w:pStyle w:val="Footer"/>
            <w:jc w:val="right"/>
            <w:rPr>
              <w:color w:val="808080" w:themeColor="background1" w:themeShade="80"/>
              <w:sz w:val="16"/>
              <w:szCs w:val="16"/>
            </w:rPr>
          </w:pPr>
          <w:r w:rsidRPr="00475A4C">
            <w:rPr>
              <w:color w:val="808080" w:themeColor="background1" w:themeShade="80"/>
              <w:sz w:val="16"/>
              <w:szCs w:val="16"/>
            </w:rPr>
            <w:t xml:space="preserve">Last Reviewed: </w:t>
          </w:r>
          <w:r>
            <w:rPr>
              <w:color w:val="808080" w:themeColor="background1" w:themeShade="80"/>
              <w:sz w:val="16"/>
              <w:szCs w:val="16"/>
            </w:rPr>
            <w:t>November 2024</w:t>
          </w:r>
        </w:p>
      </w:tc>
    </w:tr>
  </w:tbl>
  <w:sdt>
    <w:sdtPr>
      <w:rPr>
        <w:sz w:val="18"/>
        <w:szCs w:val="18"/>
      </w:rPr>
      <w:id w:val="15180368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79DE9F3" w14:textId="3C11BB90" w:rsidR="00625823" w:rsidRPr="007939A9" w:rsidRDefault="00625823">
            <w:pPr>
              <w:pStyle w:val="Footer"/>
              <w:jc w:val="right"/>
              <w:rPr>
                <w:sz w:val="18"/>
                <w:szCs w:val="18"/>
              </w:rPr>
            </w:pPr>
            <w:r w:rsidRPr="007939A9">
              <w:rPr>
                <w:sz w:val="18"/>
                <w:szCs w:val="18"/>
              </w:rPr>
              <w:t xml:space="preserve">Page </w:t>
            </w:r>
            <w:r w:rsidRPr="007939A9">
              <w:rPr>
                <w:b/>
                <w:bCs/>
                <w:sz w:val="18"/>
                <w:szCs w:val="18"/>
              </w:rPr>
              <w:fldChar w:fldCharType="begin"/>
            </w:r>
            <w:r w:rsidRPr="007939A9">
              <w:rPr>
                <w:b/>
                <w:bCs/>
                <w:sz w:val="18"/>
                <w:szCs w:val="18"/>
              </w:rPr>
              <w:instrText xml:space="preserve"> PAGE </w:instrText>
            </w:r>
            <w:r w:rsidRPr="007939A9">
              <w:rPr>
                <w:b/>
                <w:bCs/>
                <w:sz w:val="18"/>
                <w:szCs w:val="18"/>
              </w:rPr>
              <w:fldChar w:fldCharType="separate"/>
            </w:r>
            <w:r w:rsidRPr="007939A9">
              <w:rPr>
                <w:b/>
                <w:bCs/>
                <w:noProof/>
                <w:sz w:val="18"/>
                <w:szCs w:val="18"/>
              </w:rPr>
              <w:t>2</w:t>
            </w:r>
            <w:r w:rsidRPr="007939A9">
              <w:rPr>
                <w:b/>
                <w:bCs/>
                <w:sz w:val="18"/>
                <w:szCs w:val="18"/>
              </w:rPr>
              <w:fldChar w:fldCharType="end"/>
            </w:r>
            <w:r w:rsidRPr="007939A9">
              <w:rPr>
                <w:sz w:val="18"/>
                <w:szCs w:val="18"/>
              </w:rPr>
              <w:t xml:space="preserve"> of </w:t>
            </w:r>
            <w:r w:rsidRPr="007939A9">
              <w:rPr>
                <w:b/>
                <w:bCs/>
                <w:sz w:val="18"/>
                <w:szCs w:val="18"/>
              </w:rPr>
              <w:fldChar w:fldCharType="begin"/>
            </w:r>
            <w:r w:rsidRPr="007939A9">
              <w:rPr>
                <w:b/>
                <w:bCs/>
                <w:sz w:val="18"/>
                <w:szCs w:val="18"/>
              </w:rPr>
              <w:instrText xml:space="preserve"> NUMPAGES  </w:instrText>
            </w:r>
            <w:r w:rsidRPr="007939A9">
              <w:rPr>
                <w:b/>
                <w:bCs/>
                <w:sz w:val="18"/>
                <w:szCs w:val="18"/>
              </w:rPr>
              <w:fldChar w:fldCharType="separate"/>
            </w:r>
            <w:r w:rsidRPr="007939A9">
              <w:rPr>
                <w:b/>
                <w:bCs/>
                <w:noProof/>
                <w:sz w:val="18"/>
                <w:szCs w:val="18"/>
              </w:rPr>
              <w:t>2</w:t>
            </w:r>
            <w:r w:rsidRPr="007939A9">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158C9" w14:textId="77777777" w:rsidR="00FF36C9" w:rsidRDefault="00FF36C9" w:rsidP="00BF43AC">
      <w:pPr>
        <w:spacing w:after="0" w:line="240" w:lineRule="auto"/>
      </w:pPr>
      <w:r>
        <w:separator/>
      </w:r>
    </w:p>
  </w:footnote>
  <w:footnote w:type="continuationSeparator" w:id="0">
    <w:p w14:paraId="22738BE8" w14:textId="77777777" w:rsidR="00FF36C9" w:rsidRDefault="00FF36C9" w:rsidP="00BF43AC">
      <w:pPr>
        <w:spacing w:after="0" w:line="240" w:lineRule="auto"/>
      </w:pPr>
      <w:r>
        <w:continuationSeparator/>
      </w:r>
    </w:p>
  </w:footnote>
  <w:footnote w:type="continuationNotice" w:id="1">
    <w:p w14:paraId="1B572960" w14:textId="77777777" w:rsidR="00FF36C9" w:rsidRDefault="00FF36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629E" w14:textId="2EB3DE93" w:rsidR="006116F1" w:rsidRDefault="006116F1">
    <w:pPr>
      <w:pStyle w:val="Header"/>
    </w:pPr>
    <w:r>
      <w:rPr>
        <w:noProof/>
      </w:rPr>
      <w:drawing>
        <wp:anchor distT="0" distB="0" distL="114300" distR="114300" simplePos="0" relativeHeight="251659264" behindDoc="0" locked="0" layoutInCell="1" allowOverlap="1" wp14:anchorId="456E879E" wp14:editId="09CE3E8B">
          <wp:simplePos x="0" y="0"/>
          <wp:positionH relativeFrom="margin">
            <wp:posOffset>-911225</wp:posOffset>
          </wp:positionH>
          <wp:positionV relativeFrom="paragraph">
            <wp:posOffset>-445411</wp:posOffset>
          </wp:positionV>
          <wp:extent cx="7574112" cy="10690692"/>
          <wp:effectExtent l="0" t="0" r="8255" b="0"/>
          <wp:wrapNone/>
          <wp:docPr id="609031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112" cy="106906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FE0"/>
    <w:multiLevelType w:val="hybridMultilevel"/>
    <w:tmpl w:val="EB7EF322"/>
    <w:lvl w:ilvl="0" w:tplc="159E8FF2">
      <w:start w:val="1"/>
      <w:numFmt w:val="decimal"/>
      <w:pStyle w:val="Heading1"/>
      <w:lvlText w:val="%1."/>
      <w:lvlJc w:val="left"/>
      <w:pPr>
        <w:ind w:left="72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3001E"/>
    <w:multiLevelType w:val="hybridMultilevel"/>
    <w:tmpl w:val="EC7CFDB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B3821"/>
    <w:multiLevelType w:val="hybridMultilevel"/>
    <w:tmpl w:val="161E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46761"/>
    <w:multiLevelType w:val="hybridMultilevel"/>
    <w:tmpl w:val="5B5AFE62"/>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B3F20"/>
    <w:multiLevelType w:val="hybridMultilevel"/>
    <w:tmpl w:val="C664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94D57"/>
    <w:multiLevelType w:val="hybridMultilevel"/>
    <w:tmpl w:val="36FCC55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2317A"/>
    <w:multiLevelType w:val="hybridMultilevel"/>
    <w:tmpl w:val="28B29972"/>
    <w:lvl w:ilvl="0" w:tplc="0C090001">
      <w:start w:val="1"/>
      <w:numFmt w:val="bullet"/>
      <w:lvlText w:val=""/>
      <w:lvlJc w:val="left"/>
      <w:pPr>
        <w:tabs>
          <w:tab w:val="num" w:pos="720"/>
        </w:tabs>
        <w:ind w:left="720" w:hanging="360"/>
      </w:pPr>
      <w:rPr>
        <w:rFonts w:ascii="Symbol" w:hAnsi="Symbol" w:hint="default"/>
      </w:rPr>
    </w:lvl>
    <w:lvl w:ilvl="1" w:tplc="22020700">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55625"/>
    <w:multiLevelType w:val="hybridMultilevel"/>
    <w:tmpl w:val="74F8E2AE"/>
    <w:lvl w:ilvl="0" w:tplc="04090001">
      <w:start w:val="1"/>
      <w:numFmt w:val="bullet"/>
      <w:lvlText w:val=""/>
      <w:lvlJc w:val="left"/>
      <w:pPr>
        <w:tabs>
          <w:tab w:val="num" w:pos="1146"/>
        </w:tabs>
        <w:ind w:left="1146" w:hanging="360"/>
      </w:pPr>
      <w:rPr>
        <w:rFonts w:ascii="Symbol" w:hAnsi="Symbol" w:hint="default"/>
      </w:rPr>
    </w:lvl>
    <w:lvl w:ilvl="1" w:tplc="0C090003">
      <w:start w:val="1"/>
      <w:numFmt w:val="bullet"/>
      <w:lvlText w:val="o"/>
      <w:lvlJc w:val="left"/>
      <w:pPr>
        <w:tabs>
          <w:tab w:val="num" w:pos="1866"/>
        </w:tabs>
        <w:ind w:left="1866" w:hanging="360"/>
      </w:pPr>
      <w:rPr>
        <w:rFonts w:ascii="Courier New" w:hAnsi="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6F657D1"/>
    <w:multiLevelType w:val="hybridMultilevel"/>
    <w:tmpl w:val="A776FC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411350"/>
    <w:multiLevelType w:val="hybridMultilevel"/>
    <w:tmpl w:val="A26E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1053CB2"/>
    <w:multiLevelType w:val="hybridMultilevel"/>
    <w:tmpl w:val="C8E6B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7D2A3F"/>
    <w:multiLevelType w:val="hybridMultilevel"/>
    <w:tmpl w:val="CB7C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C7689"/>
    <w:multiLevelType w:val="hybridMultilevel"/>
    <w:tmpl w:val="5DBE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A34773"/>
    <w:multiLevelType w:val="hybridMultilevel"/>
    <w:tmpl w:val="6368F8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34FCC"/>
    <w:multiLevelType w:val="hybridMultilevel"/>
    <w:tmpl w:val="08866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FE0BF9"/>
    <w:multiLevelType w:val="hybridMultilevel"/>
    <w:tmpl w:val="92D450CE"/>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B37D2D"/>
    <w:multiLevelType w:val="hybridMultilevel"/>
    <w:tmpl w:val="36E2FDBC"/>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70"/>
        </w:tabs>
        <w:ind w:left="1470" w:hanging="39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F11DF"/>
    <w:multiLevelType w:val="hybridMultilevel"/>
    <w:tmpl w:val="70EC6662"/>
    <w:lvl w:ilvl="0" w:tplc="C6DA40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5A70BBC"/>
    <w:multiLevelType w:val="hybridMultilevel"/>
    <w:tmpl w:val="DA40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9A43A9"/>
    <w:multiLevelType w:val="hybridMultilevel"/>
    <w:tmpl w:val="D72C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8E5128"/>
    <w:multiLevelType w:val="hybridMultilevel"/>
    <w:tmpl w:val="85268BD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10C75"/>
    <w:multiLevelType w:val="hybridMultilevel"/>
    <w:tmpl w:val="CF9882CA"/>
    <w:lvl w:ilvl="0" w:tplc="2D440F64">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C466D3C"/>
    <w:multiLevelType w:val="hybridMultilevel"/>
    <w:tmpl w:val="A8BE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0695836">
    <w:abstractNumId w:val="0"/>
  </w:num>
  <w:num w:numId="2" w16cid:durableId="929049017">
    <w:abstractNumId w:val="8"/>
  </w:num>
  <w:num w:numId="3" w16cid:durableId="307514640">
    <w:abstractNumId w:val="11"/>
  </w:num>
  <w:num w:numId="4" w16cid:durableId="1530027094">
    <w:abstractNumId w:val="21"/>
  </w:num>
  <w:num w:numId="5" w16cid:durableId="957175403">
    <w:abstractNumId w:val="22"/>
  </w:num>
  <w:num w:numId="6" w16cid:durableId="956712990">
    <w:abstractNumId w:val="19"/>
  </w:num>
  <w:num w:numId="7" w16cid:durableId="761683262">
    <w:abstractNumId w:val="7"/>
  </w:num>
  <w:num w:numId="8" w16cid:durableId="1839730619">
    <w:abstractNumId w:val="12"/>
  </w:num>
  <w:num w:numId="9" w16cid:durableId="930695340">
    <w:abstractNumId w:val="18"/>
  </w:num>
  <w:num w:numId="10" w16cid:durableId="585379496">
    <w:abstractNumId w:val="6"/>
  </w:num>
  <w:num w:numId="11" w16cid:durableId="1284338221">
    <w:abstractNumId w:val="3"/>
  </w:num>
  <w:num w:numId="12" w16cid:durableId="483743358">
    <w:abstractNumId w:val="14"/>
  </w:num>
  <w:num w:numId="13" w16cid:durableId="316767971">
    <w:abstractNumId w:val="16"/>
  </w:num>
  <w:num w:numId="14" w16cid:durableId="599266012">
    <w:abstractNumId w:val="9"/>
  </w:num>
  <w:num w:numId="15" w16cid:durableId="1128476327">
    <w:abstractNumId w:val="10"/>
  </w:num>
  <w:num w:numId="16" w16cid:durableId="1820725230">
    <w:abstractNumId w:val="2"/>
  </w:num>
  <w:num w:numId="17" w16cid:durableId="211961181">
    <w:abstractNumId w:val="5"/>
  </w:num>
  <w:num w:numId="18" w16cid:durableId="1839298869">
    <w:abstractNumId w:val="15"/>
  </w:num>
  <w:num w:numId="19" w16cid:durableId="1883053068">
    <w:abstractNumId w:val="1"/>
  </w:num>
  <w:num w:numId="20" w16cid:durableId="1382168116">
    <w:abstractNumId w:val="20"/>
  </w:num>
  <w:num w:numId="21" w16cid:durableId="1393891329">
    <w:abstractNumId w:val="17"/>
  </w:num>
  <w:num w:numId="22" w16cid:durableId="670958779">
    <w:abstractNumId w:val="4"/>
  </w:num>
  <w:num w:numId="23" w16cid:durableId="166736717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C"/>
    <w:rsid w:val="00001AAE"/>
    <w:rsid w:val="0000524E"/>
    <w:rsid w:val="00005C2A"/>
    <w:rsid w:val="00013924"/>
    <w:rsid w:val="00013D38"/>
    <w:rsid w:val="000162E5"/>
    <w:rsid w:val="00022358"/>
    <w:rsid w:val="00023C1F"/>
    <w:rsid w:val="00024452"/>
    <w:rsid w:val="00026444"/>
    <w:rsid w:val="00030033"/>
    <w:rsid w:val="00046E19"/>
    <w:rsid w:val="00047656"/>
    <w:rsid w:val="000635AE"/>
    <w:rsid w:val="00074EC3"/>
    <w:rsid w:val="00086E5D"/>
    <w:rsid w:val="000877B7"/>
    <w:rsid w:val="00092272"/>
    <w:rsid w:val="00093446"/>
    <w:rsid w:val="000934FC"/>
    <w:rsid w:val="00095838"/>
    <w:rsid w:val="000A087D"/>
    <w:rsid w:val="000A0D10"/>
    <w:rsid w:val="000A11B5"/>
    <w:rsid w:val="000B4215"/>
    <w:rsid w:val="000C2533"/>
    <w:rsid w:val="000C4EE4"/>
    <w:rsid w:val="000C5386"/>
    <w:rsid w:val="000C582C"/>
    <w:rsid w:val="000D464C"/>
    <w:rsid w:val="000D5D8C"/>
    <w:rsid w:val="000D5FC6"/>
    <w:rsid w:val="000E39DD"/>
    <w:rsid w:val="000E63D8"/>
    <w:rsid w:val="000F1A01"/>
    <w:rsid w:val="000F67C2"/>
    <w:rsid w:val="001039FA"/>
    <w:rsid w:val="00103DD8"/>
    <w:rsid w:val="001041C2"/>
    <w:rsid w:val="001059A2"/>
    <w:rsid w:val="00106D29"/>
    <w:rsid w:val="00113461"/>
    <w:rsid w:val="001311CE"/>
    <w:rsid w:val="00133D1B"/>
    <w:rsid w:val="00134488"/>
    <w:rsid w:val="00134F7A"/>
    <w:rsid w:val="001356CB"/>
    <w:rsid w:val="00135E7B"/>
    <w:rsid w:val="001367A9"/>
    <w:rsid w:val="00136BB2"/>
    <w:rsid w:val="001418BB"/>
    <w:rsid w:val="00144471"/>
    <w:rsid w:val="001548BF"/>
    <w:rsid w:val="00155D56"/>
    <w:rsid w:val="00155D9A"/>
    <w:rsid w:val="001575C7"/>
    <w:rsid w:val="00162058"/>
    <w:rsid w:val="00162C64"/>
    <w:rsid w:val="00163FF7"/>
    <w:rsid w:val="00165B7C"/>
    <w:rsid w:val="00166ADD"/>
    <w:rsid w:val="001723D6"/>
    <w:rsid w:val="00173BDF"/>
    <w:rsid w:val="00174CC2"/>
    <w:rsid w:val="00176369"/>
    <w:rsid w:val="001766F0"/>
    <w:rsid w:val="00180551"/>
    <w:rsid w:val="001840A3"/>
    <w:rsid w:val="00187358"/>
    <w:rsid w:val="00194640"/>
    <w:rsid w:val="001964FA"/>
    <w:rsid w:val="0019688E"/>
    <w:rsid w:val="00196F7D"/>
    <w:rsid w:val="0019719B"/>
    <w:rsid w:val="001A7A2E"/>
    <w:rsid w:val="001B1DB6"/>
    <w:rsid w:val="001B4184"/>
    <w:rsid w:val="001C689C"/>
    <w:rsid w:val="001C74F9"/>
    <w:rsid w:val="001D1C08"/>
    <w:rsid w:val="001D3C8E"/>
    <w:rsid w:val="001D4384"/>
    <w:rsid w:val="001D7503"/>
    <w:rsid w:val="001E0921"/>
    <w:rsid w:val="001E4777"/>
    <w:rsid w:val="001E57A7"/>
    <w:rsid w:val="001E5C5F"/>
    <w:rsid w:val="001E78FF"/>
    <w:rsid w:val="001F0D61"/>
    <w:rsid w:val="001F3BB8"/>
    <w:rsid w:val="001F5998"/>
    <w:rsid w:val="001F60B6"/>
    <w:rsid w:val="00205E20"/>
    <w:rsid w:val="002132DC"/>
    <w:rsid w:val="00213860"/>
    <w:rsid w:val="002154D0"/>
    <w:rsid w:val="00216CEF"/>
    <w:rsid w:val="00222D6D"/>
    <w:rsid w:val="00223425"/>
    <w:rsid w:val="002317A2"/>
    <w:rsid w:val="002327C5"/>
    <w:rsid w:val="00234AD6"/>
    <w:rsid w:val="002359F8"/>
    <w:rsid w:val="00236B28"/>
    <w:rsid w:val="00242CAA"/>
    <w:rsid w:val="00243011"/>
    <w:rsid w:val="002442AA"/>
    <w:rsid w:val="00252DEA"/>
    <w:rsid w:val="00253E8A"/>
    <w:rsid w:val="00256886"/>
    <w:rsid w:val="00260C55"/>
    <w:rsid w:val="00263AC5"/>
    <w:rsid w:val="00265089"/>
    <w:rsid w:val="002653B3"/>
    <w:rsid w:val="00271BE0"/>
    <w:rsid w:val="00273CF4"/>
    <w:rsid w:val="002753FA"/>
    <w:rsid w:val="00282324"/>
    <w:rsid w:val="0028740A"/>
    <w:rsid w:val="00294C45"/>
    <w:rsid w:val="002A250F"/>
    <w:rsid w:val="002A2614"/>
    <w:rsid w:val="002A5988"/>
    <w:rsid w:val="002B0550"/>
    <w:rsid w:val="002B548D"/>
    <w:rsid w:val="002B6DE8"/>
    <w:rsid w:val="002C14FD"/>
    <w:rsid w:val="002C3DB1"/>
    <w:rsid w:val="002C6526"/>
    <w:rsid w:val="002D11DF"/>
    <w:rsid w:val="002D1DC9"/>
    <w:rsid w:val="002D36C0"/>
    <w:rsid w:val="002E47DE"/>
    <w:rsid w:val="002E5693"/>
    <w:rsid w:val="002F1C3C"/>
    <w:rsid w:val="002F7DAC"/>
    <w:rsid w:val="00304912"/>
    <w:rsid w:val="00307577"/>
    <w:rsid w:val="003113D5"/>
    <w:rsid w:val="00312C43"/>
    <w:rsid w:val="003148FA"/>
    <w:rsid w:val="00315BA0"/>
    <w:rsid w:val="00315D15"/>
    <w:rsid w:val="003420CE"/>
    <w:rsid w:val="00342373"/>
    <w:rsid w:val="00344231"/>
    <w:rsid w:val="00345836"/>
    <w:rsid w:val="00345A08"/>
    <w:rsid w:val="0035454D"/>
    <w:rsid w:val="00354CF1"/>
    <w:rsid w:val="003565C9"/>
    <w:rsid w:val="00361C80"/>
    <w:rsid w:val="00362B60"/>
    <w:rsid w:val="00366DB0"/>
    <w:rsid w:val="00373DB1"/>
    <w:rsid w:val="003757A6"/>
    <w:rsid w:val="003764B3"/>
    <w:rsid w:val="00382A3B"/>
    <w:rsid w:val="00394182"/>
    <w:rsid w:val="003A0AC0"/>
    <w:rsid w:val="003A12D6"/>
    <w:rsid w:val="003A1600"/>
    <w:rsid w:val="003A351A"/>
    <w:rsid w:val="003A5541"/>
    <w:rsid w:val="003A67D2"/>
    <w:rsid w:val="003A7D9A"/>
    <w:rsid w:val="003B1691"/>
    <w:rsid w:val="003B79BA"/>
    <w:rsid w:val="003B79D9"/>
    <w:rsid w:val="003C1028"/>
    <w:rsid w:val="003C47DC"/>
    <w:rsid w:val="003D0A9C"/>
    <w:rsid w:val="003D1241"/>
    <w:rsid w:val="003D4FE4"/>
    <w:rsid w:val="003E02F9"/>
    <w:rsid w:val="003E1CF4"/>
    <w:rsid w:val="003E29E3"/>
    <w:rsid w:val="003E64DC"/>
    <w:rsid w:val="003E7F0B"/>
    <w:rsid w:val="003F0752"/>
    <w:rsid w:val="003F3389"/>
    <w:rsid w:val="003F4622"/>
    <w:rsid w:val="003F5D70"/>
    <w:rsid w:val="003F671E"/>
    <w:rsid w:val="003F6B7F"/>
    <w:rsid w:val="004004C2"/>
    <w:rsid w:val="004034B4"/>
    <w:rsid w:val="0040366C"/>
    <w:rsid w:val="00404EC0"/>
    <w:rsid w:val="00406E7F"/>
    <w:rsid w:val="00407C74"/>
    <w:rsid w:val="004126A2"/>
    <w:rsid w:val="00412D91"/>
    <w:rsid w:val="00413CED"/>
    <w:rsid w:val="00423BC0"/>
    <w:rsid w:val="00427BA6"/>
    <w:rsid w:val="004327DC"/>
    <w:rsid w:val="0043311A"/>
    <w:rsid w:val="00447D95"/>
    <w:rsid w:val="004505C8"/>
    <w:rsid w:val="00450F22"/>
    <w:rsid w:val="0045214A"/>
    <w:rsid w:val="0046118F"/>
    <w:rsid w:val="00463C61"/>
    <w:rsid w:val="00464611"/>
    <w:rsid w:val="004719DF"/>
    <w:rsid w:val="00473289"/>
    <w:rsid w:val="004736D2"/>
    <w:rsid w:val="00475862"/>
    <w:rsid w:val="0048445F"/>
    <w:rsid w:val="00493D81"/>
    <w:rsid w:val="004A07FA"/>
    <w:rsid w:val="004A2A52"/>
    <w:rsid w:val="004A7F1F"/>
    <w:rsid w:val="004B145A"/>
    <w:rsid w:val="004B5F3F"/>
    <w:rsid w:val="004C2A89"/>
    <w:rsid w:val="004D1B05"/>
    <w:rsid w:val="004D4E3B"/>
    <w:rsid w:val="004E0D90"/>
    <w:rsid w:val="004E1FC4"/>
    <w:rsid w:val="004E5819"/>
    <w:rsid w:val="004F0569"/>
    <w:rsid w:val="004F079E"/>
    <w:rsid w:val="00500557"/>
    <w:rsid w:val="005016A4"/>
    <w:rsid w:val="00502C32"/>
    <w:rsid w:val="00503DBA"/>
    <w:rsid w:val="005114BC"/>
    <w:rsid w:val="00512705"/>
    <w:rsid w:val="005159F4"/>
    <w:rsid w:val="00520744"/>
    <w:rsid w:val="00523C1D"/>
    <w:rsid w:val="00527A36"/>
    <w:rsid w:val="00530717"/>
    <w:rsid w:val="00531A3B"/>
    <w:rsid w:val="00532169"/>
    <w:rsid w:val="0053225D"/>
    <w:rsid w:val="00532BB7"/>
    <w:rsid w:val="00532CC8"/>
    <w:rsid w:val="00534D73"/>
    <w:rsid w:val="00542569"/>
    <w:rsid w:val="00544DF1"/>
    <w:rsid w:val="005553E3"/>
    <w:rsid w:val="005554D1"/>
    <w:rsid w:val="0055583D"/>
    <w:rsid w:val="0056438E"/>
    <w:rsid w:val="0056483C"/>
    <w:rsid w:val="00567DA9"/>
    <w:rsid w:val="00570372"/>
    <w:rsid w:val="00574D8D"/>
    <w:rsid w:val="00581617"/>
    <w:rsid w:val="0059655A"/>
    <w:rsid w:val="005A7C4E"/>
    <w:rsid w:val="005A7F20"/>
    <w:rsid w:val="005B3296"/>
    <w:rsid w:val="005C0CA0"/>
    <w:rsid w:val="005C0F75"/>
    <w:rsid w:val="005C1D62"/>
    <w:rsid w:val="005C2335"/>
    <w:rsid w:val="005C49CB"/>
    <w:rsid w:val="005D3396"/>
    <w:rsid w:val="005D3AFA"/>
    <w:rsid w:val="005D4A6E"/>
    <w:rsid w:val="005D6171"/>
    <w:rsid w:val="005E03A0"/>
    <w:rsid w:val="005E32A4"/>
    <w:rsid w:val="005E4555"/>
    <w:rsid w:val="005E4C6D"/>
    <w:rsid w:val="005E4D01"/>
    <w:rsid w:val="005F2F24"/>
    <w:rsid w:val="005F57A2"/>
    <w:rsid w:val="005F7B52"/>
    <w:rsid w:val="00610AC8"/>
    <w:rsid w:val="00610C05"/>
    <w:rsid w:val="006116F1"/>
    <w:rsid w:val="0061305E"/>
    <w:rsid w:val="006130C2"/>
    <w:rsid w:val="006207EB"/>
    <w:rsid w:val="00622130"/>
    <w:rsid w:val="00625823"/>
    <w:rsid w:val="00627BA3"/>
    <w:rsid w:val="0063215F"/>
    <w:rsid w:val="00633C48"/>
    <w:rsid w:val="006350F6"/>
    <w:rsid w:val="00641AFB"/>
    <w:rsid w:val="00642434"/>
    <w:rsid w:val="00643343"/>
    <w:rsid w:val="006434DA"/>
    <w:rsid w:val="00643CC0"/>
    <w:rsid w:val="00645F34"/>
    <w:rsid w:val="006612AB"/>
    <w:rsid w:val="006637B3"/>
    <w:rsid w:val="006723F9"/>
    <w:rsid w:val="00672E46"/>
    <w:rsid w:val="006764F8"/>
    <w:rsid w:val="00680973"/>
    <w:rsid w:val="00687484"/>
    <w:rsid w:val="00692F30"/>
    <w:rsid w:val="00695AB2"/>
    <w:rsid w:val="00697CF6"/>
    <w:rsid w:val="006A648C"/>
    <w:rsid w:val="006A6614"/>
    <w:rsid w:val="006A6A74"/>
    <w:rsid w:val="006A6F20"/>
    <w:rsid w:val="006A75C1"/>
    <w:rsid w:val="006B03A7"/>
    <w:rsid w:val="006B0F14"/>
    <w:rsid w:val="006C1FAE"/>
    <w:rsid w:val="006C7ED2"/>
    <w:rsid w:val="006D356E"/>
    <w:rsid w:val="006D43BF"/>
    <w:rsid w:val="006D779B"/>
    <w:rsid w:val="006E1E21"/>
    <w:rsid w:val="006E3A29"/>
    <w:rsid w:val="006E42A1"/>
    <w:rsid w:val="006E5C9F"/>
    <w:rsid w:val="006F059D"/>
    <w:rsid w:val="006F0E24"/>
    <w:rsid w:val="006F2175"/>
    <w:rsid w:val="006F6711"/>
    <w:rsid w:val="006F6BEF"/>
    <w:rsid w:val="00700E37"/>
    <w:rsid w:val="007025F5"/>
    <w:rsid w:val="00705626"/>
    <w:rsid w:val="007065E9"/>
    <w:rsid w:val="00711B21"/>
    <w:rsid w:val="00711FCB"/>
    <w:rsid w:val="00712C64"/>
    <w:rsid w:val="00724AA4"/>
    <w:rsid w:val="00725076"/>
    <w:rsid w:val="00726351"/>
    <w:rsid w:val="00726388"/>
    <w:rsid w:val="00726EFE"/>
    <w:rsid w:val="00727922"/>
    <w:rsid w:val="00732A90"/>
    <w:rsid w:val="00734337"/>
    <w:rsid w:val="0073635C"/>
    <w:rsid w:val="00747A0C"/>
    <w:rsid w:val="00751081"/>
    <w:rsid w:val="007513DE"/>
    <w:rsid w:val="00753119"/>
    <w:rsid w:val="0076037D"/>
    <w:rsid w:val="007634C8"/>
    <w:rsid w:val="00771452"/>
    <w:rsid w:val="00773271"/>
    <w:rsid w:val="007733CE"/>
    <w:rsid w:val="00773FEA"/>
    <w:rsid w:val="0077451B"/>
    <w:rsid w:val="00781898"/>
    <w:rsid w:val="00784B02"/>
    <w:rsid w:val="007851F7"/>
    <w:rsid w:val="00787364"/>
    <w:rsid w:val="007939A9"/>
    <w:rsid w:val="0079684E"/>
    <w:rsid w:val="007A79A6"/>
    <w:rsid w:val="007A7CA6"/>
    <w:rsid w:val="007B1001"/>
    <w:rsid w:val="007B2F48"/>
    <w:rsid w:val="007C5577"/>
    <w:rsid w:val="007C5DFB"/>
    <w:rsid w:val="007D008D"/>
    <w:rsid w:val="007D26BD"/>
    <w:rsid w:val="007D5667"/>
    <w:rsid w:val="007D78D4"/>
    <w:rsid w:val="007E6984"/>
    <w:rsid w:val="007E7DDD"/>
    <w:rsid w:val="007F604C"/>
    <w:rsid w:val="007F7188"/>
    <w:rsid w:val="008025A8"/>
    <w:rsid w:val="008064E0"/>
    <w:rsid w:val="008079D5"/>
    <w:rsid w:val="00810EE4"/>
    <w:rsid w:val="0081110B"/>
    <w:rsid w:val="008127A7"/>
    <w:rsid w:val="0081287B"/>
    <w:rsid w:val="008217A5"/>
    <w:rsid w:val="0082455A"/>
    <w:rsid w:val="008274D6"/>
    <w:rsid w:val="0083195A"/>
    <w:rsid w:val="00837A20"/>
    <w:rsid w:val="0084575C"/>
    <w:rsid w:val="00845F20"/>
    <w:rsid w:val="00851D52"/>
    <w:rsid w:val="008532B9"/>
    <w:rsid w:val="0086765B"/>
    <w:rsid w:val="00883130"/>
    <w:rsid w:val="00883F9C"/>
    <w:rsid w:val="00885196"/>
    <w:rsid w:val="00886553"/>
    <w:rsid w:val="00892F10"/>
    <w:rsid w:val="00893205"/>
    <w:rsid w:val="0089696B"/>
    <w:rsid w:val="00897A52"/>
    <w:rsid w:val="008A22F0"/>
    <w:rsid w:val="008A31CF"/>
    <w:rsid w:val="008B2266"/>
    <w:rsid w:val="008B2E04"/>
    <w:rsid w:val="008B3758"/>
    <w:rsid w:val="008B3E42"/>
    <w:rsid w:val="008B4ABE"/>
    <w:rsid w:val="008C2D36"/>
    <w:rsid w:val="008C472F"/>
    <w:rsid w:val="008C7594"/>
    <w:rsid w:val="008C7860"/>
    <w:rsid w:val="008D2A64"/>
    <w:rsid w:val="008D30A7"/>
    <w:rsid w:val="008D349D"/>
    <w:rsid w:val="008D4A65"/>
    <w:rsid w:val="008E29B5"/>
    <w:rsid w:val="008F0D50"/>
    <w:rsid w:val="00900CC7"/>
    <w:rsid w:val="0090150B"/>
    <w:rsid w:val="00901B3D"/>
    <w:rsid w:val="00907BFC"/>
    <w:rsid w:val="00911B7A"/>
    <w:rsid w:val="00911CF9"/>
    <w:rsid w:val="009122AA"/>
    <w:rsid w:val="00913B86"/>
    <w:rsid w:val="0091718C"/>
    <w:rsid w:val="009205C1"/>
    <w:rsid w:val="00920F59"/>
    <w:rsid w:val="00924AFF"/>
    <w:rsid w:val="00925B9A"/>
    <w:rsid w:val="00934357"/>
    <w:rsid w:val="00942AEC"/>
    <w:rsid w:val="00943FC7"/>
    <w:rsid w:val="00947EF5"/>
    <w:rsid w:val="0095468F"/>
    <w:rsid w:val="009558EA"/>
    <w:rsid w:val="00963D42"/>
    <w:rsid w:val="00966102"/>
    <w:rsid w:val="00966FB4"/>
    <w:rsid w:val="00970EDB"/>
    <w:rsid w:val="009756A2"/>
    <w:rsid w:val="009767D2"/>
    <w:rsid w:val="009772B3"/>
    <w:rsid w:val="00982C17"/>
    <w:rsid w:val="00984B6D"/>
    <w:rsid w:val="009856A4"/>
    <w:rsid w:val="0098677B"/>
    <w:rsid w:val="00991E0C"/>
    <w:rsid w:val="00994322"/>
    <w:rsid w:val="0099490C"/>
    <w:rsid w:val="0099696E"/>
    <w:rsid w:val="009A1071"/>
    <w:rsid w:val="009A3AB0"/>
    <w:rsid w:val="009A5281"/>
    <w:rsid w:val="009A74E2"/>
    <w:rsid w:val="009B4E39"/>
    <w:rsid w:val="009C1349"/>
    <w:rsid w:val="009C664D"/>
    <w:rsid w:val="009C7136"/>
    <w:rsid w:val="009D6BB4"/>
    <w:rsid w:val="009E1DE1"/>
    <w:rsid w:val="009E393A"/>
    <w:rsid w:val="009E79A0"/>
    <w:rsid w:val="009F1213"/>
    <w:rsid w:val="009F3A31"/>
    <w:rsid w:val="009F3F59"/>
    <w:rsid w:val="009F5619"/>
    <w:rsid w:val="00A037CB"/>
    <w:rsid w:val="00A13B77"/>
    <w:rsid w:val="00A15115"/>
    <w:rsid w:val="00A16123"/>
    <w:rsid w:val="00A165C0"/>
    <w:rsid w:val="00A22E3A"/>
    <w:rsid w:val="00A22F15"/>
    <w:rsid w:val="00A24676"/>
    <w:rsid w:val="00A338F0"/>
    <w:rsid w:val="00A33E9E"/>
    <w:rsid w:val="00A414E8"/>
    <w:rsid w:val="00A42DA8"/>
    <w:rsid w:val="00A43556"/>
    <w:rsid w:val="00A442BF"/>
    <w:rsid w:val="00A443E4"/>
    <w:rsid w:val="00A45BF4"/>
    <w:rsid w:val="00A55729"/>
    <w:rsid w:val="00A56E6E"/>
    <w:rsid w:val="00A65929"/>
    <w:rsid w:val="00A66A51"/>
    <w:rsid w:val="00A701F0"/>
    <w:rsid w:val="00A82113"/>
    <w:rsid w:val="00A86A40"/>
    <w:rsid w:val="00A91993"/>
    <w:rsid w:val="00A92DA5"/>
    <w:rsid w:val="00A9759D"/>
    <w:rsid w:val="00AA1EC0"/>
    <w:rsid w:val="00AA315F"/>
    <w:rsid w:val="00AA4274"/>
    <w:rsid w:val="00AB07B9"/>
    <w:rsid w:val="00AC03C2"/>
    <w:rsid w:val="00AC06F3"/>
    <w:rsid w:val="00AC06F8"/>
    <w:rsid w:val="00AC1172"/>
    <w:rsid w:val="00AC46A4"/>
    <w:rsid w:val="00AC604D"/>
    <w:rsid w:val="00AD1A3C"/>
    <w:rsid w:val="00AD40DA"/>
    <w:rsid w:val="00AD485C"/>
    <w:rsid w:val="00AE12A8"/>
    <w:rsid w:val="00AE22F6"/>
    <w:rsid w:val="00AE7686"/>
    <w:rsid w:val="00AF0BC9"/>
    <w:rsid w:val="00AF2AD7"/>
    <w:rsid w:val="00AF6187"/>
    <w:rsid w:val="00AF6EB9"/>
    <w:rsid w:val="00B03082"/>
    <w:rsid w:val="00B06130"/>
    <w:rsid w:val="00B06C12"/>
    <w:rsid w:val="00B07532"/>
    <w:rsid w:val="00B116E9"/>
    <w:rsid w:val="00B121B1"/>
    <w:rsid w:val="00B1421C"/>
    <w:rsid w:val="00B175B4"/>
    <w:rsid w:val="00B2393A"/>
    <w:rsid w:val="00B2481D"/>
    <w:rsid w:val="00B31B93"/>
    <w:rsid w:val="00B32C82"/>
    <w:rsid w:val="00B35655"/>
    <w:rsid w:val="00B41AE5"/>
    <w:rsid w:val="00B47BC8"/>
    <w:rsid w:val="00B558E5"/>
    <w:rsid w:val="00B55D68"/>
    <w:rsid w:val="00B56146"/>
    <w:rsid w:val="00B6422D"/>
    <w:rsid w:val="00B710B2"/>
    <w:rsid w:val="00B7334F"/>
    <w:rsid w:val="00B73991"/>
    <w:rsid w:val="00B77AF7"/>
    <w:rsid w:val="00B81297"/>
    <w:rsid w:val="00B86AF9"/>
    <w:rsid w:val="00B91CE3"/>
    <w:rsid w:val="00B91EB2"/>
    <w:rsid w:val="00B9353B"/>
    <w:rsid w:val="00B936FB"/>
    <w:rsid w:val="00B940CF"/>
    <w:rsid w:val="00B951E6"/>
    <w:rsid w:val="00B95277"/>
    <w:rsid w:val="00B96F3E"/>
    <w:rsid w:val="00BA10B0"/>
    <w:rsid w:val="00BA5EEC"/>
    <w:rsid w:val="00BA69A7"/>
    <w:rsid w:val="00BA6E1D"/>
    <w:rsid w:val="00BA7028"/>
    <w:rsid w:val="00BB358C"/>
    <w:rsid w:val="00BB43A6"/>
    <w:rsid w:val="00BC3ACD"/>
    <w:rsid w:val="00BC7C58"/>
    <w:rsid w:val="00BD4F8A"/>
    <w:rsid w:val="00BD5304"/>
    <w:rsid w:val="00BD77CA"/>
    <w:rsid w:val="00BD789D"/>
    <w:rsid w:val="00BE0CF3"/>
    <w:rsid w:val="00BF0BBB"/>
    <w:rsid w:val="00BF43AC"/>
    <w:rsid w:val="00BF4A27"/>
    <w:rsid w:val="00BF5E31"/>
    <w:rsid w:val="00BF6AB9"/>
    <w:rsid w:val="00C00F69"/>
    <w:rsid w:val="00C07422"/>
    <w:rsid w:val="00C0745A"/>
    <w:rsid w:val="00C12D0D"/>
    <w:rsid w:val="00C13DFC"/>
    <w:rsid w:val="00C205D0"/>
    <w:rsid w:val="00C20702"/>
    <w:rsid w:val="00C20F5C"/>
    <w:rsid w:val="00C22CFD"/>
    <w:rsid w:val="00C278B8"/>
    <w:rsid w:val="00C322A2"/>
    <w:rsid w:val="00C327AF"/>
    <w:rsid w:val="00C3427A"/>
    <w:rsid w:val="00C342FA"/>
    <w:rsid w:val="00C3634E"/>
    <w:rsid w:val="00C413BE"/>
    <w:rsid w:val="00C42FE4"/>
    <w:rsid w:val="00C45B1A"/>
    <w:rsid w:val="00C465A1"/>
    <w:rsid w:val="00C504CA"/>
    <w:rsid w:val="00C51108"/>
    <w:rsid w:val="00C661F5"/>
    <w:rsid w:val="00C7131C"/>
    <w:rsid w:val="00C73964"/>
    <w:rsid w:val="00C7406B"/>
    <w:rsid w:val="00C76FF7"/>
    <w:rsid w:val="00C8225D"/>
    <w:rsid w:val="00C82E5E"/>
    <w:rsid w:val="00C83CCE"/>
    <w:rsid w:val="00C95B5C"/>
    <w:rsid w:val="00CA0A42"/>
    <w:rsid w:val="00CA1AE0"/>
    <w:rsid w:val="00CB07FF"/>
    <w:rsid w:val="00CB386D"/>
    <w:rsid w:val="00CB7096"/>
    <w:rsid w:val="00CC2051"/>
    <w:rsid w:val="00CC3417"/>
    <w:rsid w:val="00CC5223"/>
    <w:rsid w:val="00CC5A6E"/>
    <w:rsid w:val="00CD02CC"/>
    <w:rsid w:val="00CD0FFB"/>
    <w:rsid w:val="00CD1CAB"/>
    <w:rsid w:val="00CD60F0"/>
    <w:rsid w:val="00CE127A"/>
    <w:rsid w:val="00CE135C"/>
    <w:rsid w:val="00CE5316"/>
    <w:rsid w:val="00CE74DC"/>
    <w:rsid w:val="00CF2BC3"/>
    <w:rsid w:val="00D04500"/>
    <w:rsid w:val="00D15AA8"/>
    <w:rsid w:val="00D17F21"/>
    <w:rsid w:val="00D22295"/>
    <w:rsid w:val="00D25888"/>
    <w:rsid w:val="00D26397"/>
    <w:rsid w:val="00D2683A"/>
    <w:rsid w:val="00D300EE"/>
    <w:rsid w:val="00D306C0"/>
    <w:rsid w:val="00D318F1"/>
    <w:rsid w:val="00D3281B"/>
    <w:rsid w:val="00D40E65"/>
    <w:rsid w:val="00D411E2"/>
    <w:rsid w:val="00D440E9"/>
    <w:rsid w:val="00D44DBA"/>
    <w:rsid w:val="00D463E3"/>
    <w:rsid w:val="00D541AD"/>
    <w:rsid w:val="00D542CE"/>
    <w:rsid w:val="00D606A4"/>
    <w:rsid w:val="00D61DA6"/>
    <w:rsid w:val="00D70384"/>
    <w:rsid w:val="00D7401E"/>
    <w:rsid w:val="00D741C1"/>
    <w:rsid w:val="00D74D5A"/>
    <w:rsid w:val="00D80A80"/>
    <w:rsid w:val="00D80E8B"/>
    <w:rsid w:val="00D8124A"/>
    <w:rsid w:val="00D83E01"/>
    <w:rsid w:val="00D84495"/>
    <w:rsid w:val="00D84B2F"/>
    <w:rsid w:val="00D905BC"/>
    <w:rsid w:val="00D9101F"/>
    <w:rsid w:val="00D91E4D"/>
    <w:rsid w:val="00D9247B"/>
    <w:rsid w:val="00D94BA0"/>
    <w:rsid w:val="00D95028"/>
    <w:rsid w:val="00D9735E"/>
    <w:rsid w:val="00D97595"/>
    <w:rsid w:val="00DA29EC"/>
    <w:rsid w:val="00DB4460"/>
    <w:rsid w:val="00DC089E"/>
    <w:rsid w:val="00DC0BAC"/>
    <w:rsid w:val="00DC1E0B"/>
    <w:rsid w:val="00DD0013"/>
    <w:rsid w:val="00DD520A"/>
    <w:rsid w:val="00DE1A0D"/>
    <w:rsid w:val="00DE1F97"/>
    <w:rsid w:val="00DE2ADB"/>
    <w:rsid w:val="00DE2FF2"/>
    <w:rsid w:val="00DE775C"/>
    <w:rsid w:val="00DF03F2"/>
    <w:rsid w:val="00DF062E"/>
    <w:rsid w:val="00DF5C30"/>
    <w:rsid w:val="00DF6332"/>
    <w:rsid w:val="00E11BBD"/>
    <w:rsid w:val="00E16DAB"/>
    <w:rsid w:val="00E22E2F"/>
    <w:rsid w:val="00E237CC"/>
    <w:rsid w:val="00E308D3"/>
    <w:rsid w:val="00E420FB"/>
    <w:rsid w:val="00E434EE"/>
    <w:rsid w:val="00E504F1"/>
    <w:rsid w:val="00E51603"/>
    <w:rsid w:val="00E70282"/>
    <w:rsid w:val="00E70F42"/>
    <w:rsid w:val="00E74AD2"/>
    <w:rsid w:val="00E76482"/>
    <w:rsid w:val="00E7657C"/>
    <w:rsid w:val="00E8314C"/>
    <w:rsid w:val="00E837A5"/>
    <w:rsid w:val="00E918C5"/>
    <w:rsid w:val="00E94F53"/>
    <w:rsid w:val="00EA642D"/>
    <w:rsid w:val="00EB22A8"/>
    <w:rsid w:val="00EB2403"/>
    <w:rsid w:val="00EB425A"/>
    <w:rsid w:val="00EB44F9"/>
    <w:rsid w:val="00EB5EBA"/>
    <w:rsid w:val="00EC2669"/>
    <w:rsid w:val="00EC3391"/>
    <w:rsid w:val="00ED2C4F"/>
    <w:rsid w:val="00EE03EB"/>
    <w:rsid w:val="00EE56D3"/>
    <w:rsid w:val="00EE7821"/>
    <w:rsid w:val="00EF6F07"/>
    <w:rsid w:val="00F03BA9"/>
    <w:rsid w:val="00F07806"/>
    <w:rsid w:val="00F1045F"/>
    <w:rsid w:val="00F1292B"/>
    <w:rsid w:val="00F16358"/>
    <w:rsid w:val="00F16E6A"/>
    <w:rsid w:val="00F3366E"/>
    <w:rsid w:val="00F374CB"/>
    <w:rsid w:val="00F40513"/>
    <w:rsid w:val="00F41A04"/>
    <w:rsid w:val="00F439B0"/>
    <w:rsid w:val="00F449B9"/>
    <w:rsid w:val="00F453E4"/>
    <w:rsid w:val="00F472F1"/>
    <w:rsid w:val="00F50FCD"/>
    <w:rsid w:val="00F51380"/>
    <w:rsid w:val="00F51C76"/>
    <w:rsid w:val="00F52117"/>
    <w:rsid w:val="00F625CE"/>
    <w:rsid w:val="00F63C40"/>
    <w:rsid w:val="00F63EC6"/>
    <w:rsid w:val="00F70583"/>
    <w:rsid w:val="00F712C4"/>
    <w:rsid w:val="00F82E02"/>
    <w:rsid w:val="00F832E1"/>
    <w:rsid w:val="00F83301"/>
    <w:rsid w:val="00F9106D"/>
    <w:rsid w:val="00F91295"/>
    <w:rsid w:val="00F93217"/>
    <w:rsid w:val="00F96ADC"/>
    <w:rsid w:val="00F9738A"/>
    <w:rsid w:val="00FA34F6"/>
    <w:rsid w:val="00FA3803"/>
    <w:rsid w:val="00FA604C"/>
    <w:rsid w:val="00FB1806"/>
    <w:rsid w:val="00FB5031"/>
    <w:rsid w:val="00FB54A1"/>
    <w:rsid w:val="00FC5F55"/>
    <w:rsid w:val="00FC6276"/>
    <w:rsid w:val="00FC68E0"/>
    <w:rsid w:val="00FC7AA4"/>
    <w:rsid w:val="00FD09D2"/>
    <w:rsid w:val="00FD108C"/>
    <w:rsid w:val="00FD3346"/>
    <w:rsid w:val="00FD3B5E"/>
    <w:rsid w:val="00FD4032"/>
    <w:rsid w:val="00FD41E4"/>
    <w:rsid w:val="00FD60A8"/>
    <w:rsid w:val="00FE2612"/>
    <w:rsid w:val="00FE2889"/>
    <w:rsid w:val="00FE477A"/>
    <w:rsid w:val="00FE5D49"/>
    <w:rsid w:val="00FE6600"/>
    <w:rsid w:val="00FE7063"/>
    <w:rsid w:val="00FF36C9"/>
    <w:rsid w:val="00FF777F"/>
    <w:rsid w:val="013DAA4E"/>
    <w:rsid w:val="04EC44AC"/>
    <w:rsid w:val="269D604E"/>
    <w:rsid w:val="2704632C"/>
    <w:rsid w:val="6820D21D"/>
    <w:rsid w:val="6ADD2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85EA"/>
  <w15:docId w15:val="{9657E5A3-146C-48A8-8807-D885FDFE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95"/>
    <w:pPr>
      <w:spacing w:after="120" w:line="285" w:lineRule="auto"/>
    </w:pPr>
    <w:rPr>
      <w:rFonts w:ascii="Calibri" w:eastAsia="Times New Roman" w:hAnsi="Calibri" w:cs="Times New Roman"/>
      <w:color w:val="000000"/>
      <w:kern w:val="28"/>
      <w:sz w:val="20"/>
      <w:szCs w:val="20"/>
      <w:lang w:eastAsia="en-AU"/>
      <w14:ligatures w14:val="standard"/>
      <w14:cntxtAlts/>
    </w:rPr>
  </w:style>
  <w:style w:type="paragraph" w:styleId="Heading1">
    <w:name w:val="heading 1"/>
    <w:basedOn w:val="BodyText"/>
    <w:next w:val="Normal"/>
    <w:link w:val="Heading1Char"/>
    <w:uiPriority w:val="9"/>
    <w:qFormat/>
    <w:rsid w:val="00E22E2F"/>
    <w:pPr>
      <w:numPr>
        <w:numId w:val="1"/>
      </w:numPr>
      <w:pBdr>
        <w:bottom w:val="single" w:sz="12" w:space="1" w:color="BFBFBF" w:themeColor="background1" w:themeShade="BF"/>
      </w:pBdr>
      <w:spacing w:before="120" w:line="276" w:lineRule="auto"/>
      <w:ind w:hanging="720"/>
      <w:jc w:val="both"/>
      <w:outlineLvl w:val="0"/>
    </w:pPr>
    <w:rPr>
      <w:b/>
      <w:color w:val="FF0000"/>
      <w:sz w:val="28"/>
      <w:szCs w:val="28"/>
    </w:rPr>
  </w:style>
  <w:style w:type="paragraph" w:styleId="Heading2">
    <w:name w:val="heading 2"/>
    <w:basedOn w:val="Normal"/>
    <w:next w:val="Normal"/>
    <w:link w:val="Heading2Char"/>
    <w:uiPriority w:val="9"/>
    <w:unhideWhenUsed/>
    <w:qFormat/>
    <w:rsid w:val="00CF2BC3"/>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Heading5">
    <w:name w:val="heading 5"/>
    <w:link w:val="Heading5Char"/>
    <w:uiPriority w:val="9"/>
    <w:qFormat/>
    <w:rsid w:val="00447D95"/>
    <w:pPr>
      <w:spacing w:after="120" w:line="285" w:lineRule="auto"/>
      <w:outlineLvl w:val="4"/>
    </w:pPr>
    <w:rPr>
      <w:rFonts w:ascii="Cambria" w:eastAsia="Times New Roman" w:hAnsi="Cambria" w:cs="Times New Roman"/>
      <w:color w:val="000000"/>
      <w:kern w:val="28"/>
      <w:sz w:val="28"/>
      <w:szCs w:val="28"/>
      <w:lang w:eastAsia="en-AU"/>
      <w14:ligatures w14:val="standard"/>
      <w14:cntxtAlts/>
    </w:rPr>
  </w:style>
  <w:style w:type="paragraph" w:styleId="Heading8">
    <w:name w:val="heading 8"/>
    <w:basedOn w:val="Normal"/>
    <w:next w:val="Normal"/>
    <w:link w:val="Heading8Char"/>
    <w:uiPriority w:val="9"/>
    <w:semiHidden/>
    <w:unhideWhenUsed/>
    <w:qFormat/>
    <w:rsid w:val="00173B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B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BF43AC"/>
  </w:style>
  <w:style w:type="paragraph" w:styleId="Footer">
    <w:name w:val="footer"/>
    <w:basedOn w:val="Normal"/>
    <w:link w:val="Foot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BF43AC"/>
  </w:style>
  <w:style w:type="character" w:customStyle="1" w:styleId="Heading5Char">
    <w:name w:val="Heading 5 Char"/>
    <w:basedOn w:val="DefaultParagraphFont"/>
    <w:link w:val="Heading5"/>
    <w:uiPriority w:val="9"/>
    <w:rsid w:val="00447D95"/>
    <w:rPr>
      <w:rFonts w:ascii="Cambria" w:eastAsia="Times New Roman" w:hAnsi="Cambria" w:cs="Times New Roman"/>
      <w:color w:val="000000"/>
      <w:kern w:val="28"/>
      <w:sz w:val="28"/>
      <w:szCs w:val="28"/>
      <w:lang w:eastAsia="en-AU"/>
      <w14:ligatures w14:val="standard"/>
      <w14:cntxtAlts/>
    </w:rPr>
  </w:style>
  <w:style w:type="paragraph" w:styleId="BodyText2">
    <w:name w:val="Body Text 2"/>
    <w:link w:val="BodyText2Char"/>
    <w:uiPriority w:val="99"/>
    <w:semiHidden/>
    <w:unhideWhenUsed/>
    <w:rsid w:val="00447D95"/>
    <w:pPr>
      <w:spacing w:after="120" w:line="264" w:lineRule="auto"/>
    </w:pPr>
    <w:rPr>
      <w:rFonts w:ascii="Calibri" w:eastAsia="Times New Roman" w:hAnsi="Calibri" w:cs="Times New Roman"/>
      <w:color w:val="000000"/>
      <w:kern w:val="28"/>
      <w:sz w:val="24"/>
      <w:szCs w:val="24"/>
      <w:lang w:eastAsia="en-AU"/>
      <w14:ligatures w14:val="standard"/>
      <w14:cntxtAlts/>
    </w:rPr>
  </w:style>
  <w:style w:type="character" w:customStyle="1" w:styleId="BodyText2Char">
    <w:name w:val="Body Text 2 Char"/>
    <w:basedOn w:val="DefaultParagraphFont"/>
    <w:link w:val="BodyText2"/>
    <w:uiPriority w:val="99"/>
    <w:semiHidden/>
    <w:rsid w:val="00447D95"/>
    <w:rPr>
      <w:rFonts w:ascii="Calibri" w:eastAsia="Times New Roman" w:hAnsi="Calibri" w:cs="Times New Roman"/>
      <w:color w:val="000000"/>
      <w:kern w:val="28"/>
      <w:sz w:val="24"/>
      <w:szCs w:val="24"/>
      <w:lang w:eastAsia="en-AU"/>
      <w14:ligatures w14:val="standard"/>
      <w14:cntxtAlts/>
    </w:rPr>
  </w:style>
  <w:style w:type="paragraph" w:styleId="BodyText">
    <w:name w:val="Body Text"/>
    <w:basedOn w:val="Normal"/>
    <w:link w:val="BodyTextChar"/>
    <w:uiPriority w:val="99"/>
    <w:unhideWhenUsed/>
    <w:rsid w:val="00447D95"/>
  </w:style>
  <w:style w:type="character" w:customStyle="1" w:styleId="BodyTextChar">
    <w:name w:val="Body Text Char"/>
    <w:basedOn w:val="DefaultParagraphFont"/>
    <w:link w:val="BodyText"/>
    <w:uiPriority w:val="99"/>
    <w:rsid w:val="00447D95"/>
    <w:rPr>
      <w:rFonts w:ascii="Calibri" w:eastAsia="Times New Roman" w:hAnsi="Calibri" w:cs="Times New Roman"/>
      <w:color w:val="000000"/>
      <w:kern w:val="28"/>
      <w:sz w:val="20"/>
      <w:szCs w:val="20"/>
      <w:lang w:eastAsia="en-AU"/>
      <w14:ligatures w14:val="standard"/>
      <w14:cntxtAlts/>
    </w:rPr>
  </w:style>
  <w:style w:type="character" w:customStyle="1" w:styleId="Heading1Char">
    <w:name w:val="Heading 1 Char"/>
    <w:basedOn w:val="DefaultParagraphFont"/>
    <w:link w:val="Heading1"/>
    <w:uiPriority w:val="9"/>
    <w:rsid w:val="00E22E2F"/>
    <w:rPr>
      <w:rFonts w:ascii="Calibri" w:eastAsia="Times New Roman" w:hAnsi="Calibri" w:cs="Times New Roman"/>
      <w:b/>
      <w:color w:val="FF0000"/>
      <w:kern w:val="28"/>
      <w:sz w:val="28"/>
      <w:szCs w:val="28"/>
      <w:lang w:eastAsia="en-AU"/>
      <w14:ligatures w14:val="standard"/>
      <w14:cntxtAlts/>
    </w:rPr>
  </w:style>
  <w:style w:type="character" w:customStyle="1" w:styleId="Heading2Char">
    <w:name w:val="Heading 2 Char"/>
    <w:basedOn w:val="DefaultParagraphFont"/>
    <w:link w:val="Heading2"/>
    <w:uiPriority w:val="9"/>
    <w:rsid w:val="00CF2BC3"/>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173BDF"/>
    <w:rPr>
      <w:rFonts w:asciiTheme="majorHAnsi" w:eastAsiaTheme="majorEastAsia" w:hAnsiTheme="majorHAnsi" w:cstheme="majorBidi"/>
      <w:color w:val="272727" w:themeColor="text1" w:themeTint="D8"/>
      <w:kern w:val="28"/>
      <w:sz w:val="21"/>
      <w:szCs w:val="21"/>
      <w:lang w:eastAsia="en-AU"/>
      <w14:ligatures w14:val="standard"/>
      <w14:cntxtAlts/>
    </w:rPr>
  </w:style>
  <w:style w:type="character" w:customStyle="1" w:styleId="Heading9Char">
    <w:name w:val="Heading 9 Char"/>
    <w:basedOn w:val="DefaultParagraphFont"/>
    <w:link w:val="Heading9"/>
    <w:uiPriority w:val="9"/>
    <w:semiHidden/>
    <w:rsid w:val="00173BDF"/>
    <w:rPr>
      <w:rFonts w:asciiTheme="majorHAnsi" w:eastAsiaTheme="majorEastAsia" w:hAnsiTheme="majorHAnsi" w:cstheme="majorBidi"/>
      <w:i/>
      <w:iCs/>
      <w:color w:val="272727" w:themeColor="text1" w:themeTint="D8"/>
      <w:kern w:val="28"/>
      <w:sz w:val="21"/>
      <w:szCs w:val="21"/>
      <w:lang w:eastAsia="en-AU"/>
      <w14:ligatures w14:val="standard"/>
      <w14:cntxtAlts/>
    </w:rPr>
  </w:style>
  <w:style w:type="paragraph" w:styleId="ListParagraph">
    <w:name w:val="List Paragraph"/>
    <w:basedOn w:val="Normal"/>
    <w:uiPriority w:val="34"/>
    <w:qFormat/>
    <w:rsid w:val="003A5541"/>
    <w:pPr>
      <w:ind w:left="720"/>
      <w:contextualSpacing/>
    </w:pPr>
  </w:style>
  <w:style w:type="paragraph" w:styleId="BalloonText">
    <w:name w:val="Balloon Text"/>
    <w:basedOn w:val="Normal"/>
    <w:link w:val="BalloonTextChar"/>
    <w:uiPriority w:val="99"/>
    <w:semiHidden/>
    <w:unhideWhenUsed/>
    <w:rsid w:val="00FC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E0"/>
    <w:rPr>
      <w:rFonts w:ascii="Tahoma" w:eastAsia="Times New Roman" w:hAnsi="Tahoma" w:cs="Tahoma"/>
      <w:color w:val="000000"/>
      <w:kern w:val="28"/>
      <w:sz w:val="16"/>
      <w:szCs w:val="16"/>
      <w:lang w:eastAsia="en-AU"/>
      <w14:ligatures w14:val="standard"/>
      <w14:cntxtAlts/>
    </w:rPr>
  </w:style>
  <w:style w:type="character" w:styleId="Hyperlink">
    <w:name w:val="Hyperlink"/>
    <w:basedOn w:val="DefaultParagraphFont"/>
    <w:uiPriority w:val="99"/>
    <w:unhideWhenUsed/>
    <w:rsid w:val="00B91EB2"/>
    <w:rPr>
      <w:color w:val="0000FF" w:themeColor="hyperlink"/>
      <w:u w:val="single"/>
    </w:rPr>
  </w:style>
  <w:style w:type="paragraph" w:customStyle="1" w:styleId="Pa2">
    <w:name w:val="Pa2"/>
    <w:basedOn w:val="Normal"/>
    <w:next w:val="Normal"/>
    <w:uiPriority w:val="99"/>
    <w:rsid w:val="00B91EB2"/>
    <w:pPr>
      <w:autoSpaceDE w:val="0"/>
      <w:autoSpaceDN w:val="0"/>
      <w:adjustRightInd w:val="0"/>
      <w:spacing w:after="0" w:line="241" w:lineRule="atLeast"/>
    </w:pPr>
    <w:rPr>
      <w:rFonts w:ascii="Frutiger 45 Light" w:eastAsiaTheme="minorHAnsi" w:hAnsi="Frutiger 45 Light" w:cstheme="minorBidi"/>
      <w:color w:val="auto"/>
      <w:kern w:val="0"/>
      <w:sz w:val="24"/>
      <w:szCs w:val="24"/>
      <w:lang w:eastAsia="en-US"/>
      <w14:ligatures w14:val="none"/>
      <w14:cntxtAlts w14:val="0"/>
    </w:rPr>
  </w:style>
  <w:style w:type="paragraph" w:customStyle="1" w:styleId="Pa1">
    <w:name w:val="Pa1"/>
    <w:basedOn w:val="Normal"/>
    <w:next w:val="Normal"/>
    <w:uiPriority w:val="99"/>
    <w:rsid w:val="00B91EB2"/>
    <w:pPr>
      <w:autoSpaceDE w:val="0"/>
      <w:autoSpaceDN w:val="0"/>
      <w:adjustRightInd w:val="0"/>
      <w:spacing w:after="0" w:line="176" w:lineRule="atLeast"/>
    </w:pPr>
    <w:rPr>
      <w:rFonts w:ascii="Frutiger 45 Light" w:eastAsiaTheme="minorHAnsi" w:hAnsi="Frutiger 45 Light" w:cstheme="minorBidi"/>
      <w:color w:val="auto"/>
      <w:kern w:val="0"/>
      <w:sz w:val="24"/>
      <w:szCs w:val="24"/>
      <w:lang w:eastAsia="en-US"/>
      <w14:ligatures w14:val="none"/>
      <w14:cntxtAlts w14:val="0"/>
    </w:rPr>
  </w:style>
  <w:style w:type="character" w:styleId="CommentReference">
    <w:name w:val="annotation reference"/>
    <w:basedOn w:val="DefaultParagraphFont"/>
    <w:uiPriority w:val="99"/>
    <w:semiHidden/>
    <w:unhideWhenUsed/>
    <w:rsid w:val="00CC5A6E"/>
    <w:rPr>
      <w:sz w:val="16"/>
      <w:szCs w:val="16"/>
    </w:rPr>
  </w:style>
  <w:style w:type="paragraph" w:styleId="CommentText">
    <w:name w:val="annotation text"/>
    <w:basedOn w:val="Normal"/>
    <w:link w:val="CommentTextChar"/>
    <w:uiPriority w:val="99"/>
    <w:unhideWhenUsed/>
    <w:rsid w:val="00CC5A6E"/>
    <w:pPr>
      <w:spacing w:after="160" w:line="240" w:lineRule="auto"/>
    </w:pPr>
    <w:rPr>
      <w:rFonts w:asciiTheme="minorHAnsi" w:eastAsiaTheme="minorEastAsia" w:hAnsiTheme="minorHAnsi" w:cstheme="minorBidi"/>
      <w:color w:val="auto"/>
      <w:kern w:val="0"/>
      <w:lang w:eastAsia="zh-CN"/>
      <w14:ligatures w14:val="none"/>
      <w14:cntxtAlts w14:val="0"/>
    </w:rPr>
  </w:style>
  <w:style w:type="character" w:customStyle="1" w:styleId="CommentTextChar">
    <w:name w:val="Comment Text Char"/>
    <w:basedOn w:val="DefaultParagraphFont"/>
    <w:link w:val="CommentText"/>
    <w:uiPriority w:val="99"/>
    <w:rsid w:val="00CC5A6E"/>
    <w:rPr>
      <w:rFonts w:eastAsiaTheme="minorEastAsia"/>
      <w:sz w:val="20"/>
      <w:szCs w:val="20"/>
      <w:lang w:eastAsia="zh-CN"/>
    </w:rPr>
  </w:style>
  <w:style w:type="table" w:styleId="TableGrid">
    <w:name w:val="Table Grid"/>
    <w:basedOn w:val="TableNormal"/>
    <w:uiPriority w:val="59"/>
    <w:rsid w:val="00F4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FC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263AC5"/>
    <w:pPr>
      <w:spacing w:after="120"/>
    </w:pPr>
    <w:rPr>
      <w:rFonts w:ascii="Calibri" w:eastAsia="Times New Roman" w:hAnsi="Calibri" w:cs="Times New Roman"/>
      <w:b/>
      <w:bCs/>
      <w:color w:val="000000"/>
      <w:kern w:val="28"/>
      <w:lang w:eastAsia="en-AU"/>
      <w14:ligatures w14:val="standard"/>
      <w14:cntxtAlts/>
    </w:rPr>
  </w:style>
  <w:style w:type="character" w:customStyle="1" w:styleId="CommentSubjectChar">
    <w:name w:val="Comment Subject Char"/>
    <w:basedOn w:val="CommentTextChar"/>
    <w:link w:val="CommentSubject"/>
    <w:uiPriority w:val="99"/>
    <w:semiHidden/>
    <w:rsid w:val="00263AC5"/>
    <w:rPr>
      <w:rFonts w:ascii="Calibri" w:eastAsia="Times New Roman" w:hAnsi="Calibri" w:cs="Times New Roman"/>
      <w:b/>
      <w:bCs/>
      <w:color w:val="000000"/>
      <w:kern w:val="28"/>
      <w:sz w:val="20"/>
      <w:szCs w:val="20"/>
      <w:lang w:eastAsia="en-AU"/>
      <w14:ligatures w14:val="standard"/>
      <w14:cntxtAlts/>
    </w:rPr>
  </w:style>
  <w:style w:type="paragraph" w:styleId="NormalWeb">
    <w:name w:val="Normal (Web)"/>
    <w:basedOn w:val="Normal"/>
    <w:uiPriority w:val="99"/>
    <w:semiHidden/>
    <w:unhideWhenUsed/>
    <w:rsid w:val="000D5D8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C22CFD"/>
  </w:style>
  <w:style w:type="paragraph" w:styleId="Revision">
    <w:name w:val="Revision"/>
    <w:hidden/>
    <w:uiPriority w:val="99"/>
    <w:semiHidden/>
    <w:rsid w:val="00532BB7"/>
    <w:pPr>
      <w:spacing w:after="0" w:line="240" w:lineRule="auto"/>
    </w:pPr>
    <w:rPr>
      <w:rFonts w:ascii="Calibri" w:eastAsia="Times New Roman" w:hAnsi="Calibri" w:cs="Times New Roman"/>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0677">
      <w:bodyDiv w:val="1"/>
      <w:marLeft w:val="0"/>
      <w:marRight w:val="0"/>
      <w:marTop w:val="0"/>
      <w:marBottom w:val="0"/>
      <w:divBdr>
        <w:top w:val="none" w:sz="0" w:space="0" w:color="auto"/>
        <w:left w:val="none" w:sz="0" w:space="0" w:color="auto"/>
        <w:bottom w:val="none" w:sz="0" w:space="0" w:color="auto"/>
        <w:right w:val="none" w:sz="0" w:space="0" w:color="auto"/>
      </w:divBdr>
    </w:div>
    <w:div w:id="29573888">
      <w:bodyDiv w:val="1"/>
      <w:marLeft w:val="0"/>
      <w:marRight w:val="0"/>
      <w:marTop w:val="0"/>
      <w:marBottom w:val="0"/>
      <w:divBdr>
        <w:top w:val="none" w:sz="0" w:space="0" w:color="auto"/>
        <w:left w:val="none" w:sz="0" w:space="0" w:color="auto"/>
        <w:bottom w:val="none" w:sz="0" w:space="0" w:color="auto"/>
        <w:right w:val="none" w:sz="0" w:space="0" w:color="auto"/>
      </w:divBdr>
    </w:div>
    <w:div w:id="48843257">
      <w:bodyDiv w:val="1"/>
      <w:marLeft w:val="0"/>
      <w:marRight w:val="0"/>
      <w:marTop w:val="0"/>
      <w:marBottom w:val="0"/>
      <w:divBdr>
        <w:top w:val="none" w:sz="0" w:space="0" w:color="auto"/>
        <w:left w:val="none" w:sz="0" w:space="0" w:color="auto"/>
        <w:bottom w:val="none" w:sz="0" w:space="0" w:color="auto"/>
        <w:right w:val="none" w:sz="0" w:space="0" w:color="auto"/>
      </w:divBdr>
    </w:div>
    <w:div w:id="59518667">
      <w:bodyDiv w:val="1"/>
      <w:marLeft w:val="0"/>
      <w:marRight w:val="0"/>
      <w:marTop w:val="0"/>
      <w:marBottom w:val="0"/>
      <w:divBdr>
        <w:top w:val="none" w:sz="0" w:space="0" w:color="auto"/>
        <w:left w:val="none" w:sz="0" w:space="0" w:color="auto"/>
        <w:bottom w:val="none" w:sz="0" w:space="0" w:color="auto"/>
        <w:right w:val="none" w:sz="0" w:space="0" w:color="auto"/>
      </w:divBdr>
    </w:div>
    <w:div w:id="79572445">
      <w:bodyDiv w:val="1"/>
      <w:marLeft w:val="0"/>
      <w:marRight w:val="0"/>
      <w:marTop w:val="0"/>
      <w:marBottom w:val="0"/>
      <w:divBdr>
        <w:top w:val="none" w:sz="0" w:space="0" w:color="auto"/>
        <w:left w:val="none" w:sz="0" w:space="0" w:color="auto"/>
        <w:bottom w:val="none" w:sz="0" w:space="0" w:color="auto"/>
        <w:right w:val="none" w:sz="0" w:space="0" w:color="auto"/>
      </w:divBdr>
    </w:div>
    <w:div w:id="136267845">
      <w:bodyDiv w:val="1"/>
      <w:marLeft w:val="0"/>
      <w:marRight w:val="0"/>
      <w:marTop w:val="0"/>
      <w:marBottom w:val="0"/>
      <w:divBdr>
        <w:top w:val="none" w:sz="0" w:space="0" w:color="auto"/>
        <w:left w:val="none" w:sz="0" w:space="0" w:color="auto"/>
        <w:bottom w:val="none" w:sz="0" w:space="0" w:color="auto"/>
        <w:right w:val="none" w:sz="0" w:space="0" w:color="auto"/>
      </w:divBdr>
    </w:div>
    <w:div w:id="182330985">
      <w:bodyDiv w:val="1"/>
      <w:marLeft w:val="0"/>
      <w:marRight w:val="0"/>
      <w:marTop w:val="0"/>
      <w:marBottom w:val="0"/>
      <w:divBdr>
        <w:top w:val="none" w:sz="0" w:space="0" w:color="auto"/>
        <w:left w:val="none" w:sz="0" w:space="0" w:color="auto"/>
        <w:bottom w:val="none" w:sz="0" w:space="0" w:color="auto"/>
        <w:right w:val="none" w:sz="0" w:space="0" w:color="auto"/>
      </w:divBdr>
    </w:div>
    <w:div w:id="192035537">
      <w:bodyDiv w:val="1"/>
      <w:marLeft w:val="0"/>
      <w:marRight w:val="0"/>
      <w:marTop w:val="0"/>
      <w:marBottom w:val="0"/>
      <w:divBdr>
        <w:top w:val="none" w:sz="0" w:space="0" w:color="auto"/>
        <w:left w:val="none" w:sz="0" w:space="0" w:color="auto"/>
        <w:bottom w:val="none" w:sz="0" w:space="0" w:color="auto"/>
        <w:right w:val="none" w:sz="0" w:space="0" w:color="auto"/>
      </w:divBdr>
    </w:div>
    <w:div w:id="235095584">
      <w:bodyDiv w:val="1"/>
      <w:marLeft w:val="0"/>
      <w:marRight w:val="0"/>
      <w:marTop w:val="0"/>
      <w:marBottom w:val="0"/>
      <w:divBdr>
        <w:top w:val="none" w:sz="0" w:space="0" w:color="auto"/>
        <w:left w:val="none" w:sz="0" w:space="0" w:color="auto"/>
        <w:bottom w:val="none" w:sz="0" w:space="0" w:color="auto"/>
        <w:right w:val="none" w:sz="0" w:space="0" w:color="auto"/>
      </w:divBdr>
    </w:div>
    <w:div w:id="238294012">
      <w:bodyDiv w:val="1"/>
      <w:marLeft w:val="0"/>
      <w:marRight w:val="0"/>
      <w:marTop w:val="0"/>
      <w:marBottom w:val="0"/>
      <w:divBdr>
        <w:top w:val="none" w:sz="0" w:space="0" w:color="auto"/>
        <w:left w:val="none" w:sz="0" w:space="0" w:color="auto"/>
        <w:bottom w:val="none" w:sz="0" w:space="0" w:color="auto"/>
        <w:right w:val="none" w:sz="0" w:space="0" w:color="auto"/>
      </w:divBdr>
    </w:div>
    <w:div w:id="242491577">
      <w:bodyDiv w:val="1"/>
      <w:marLeft w:val="0"/>
      <w:marRight w:val="0"/>
      <w:marTop w:val="0"/>
      <w:marBottom w:val="0"/>
      <w:divBdr>
        <w:top w:val="none" w:sz="0" w:space="0" w:color="auto"/>
        <w:left w:val="none" w:sz="0" w:space="0" w:color="auto"/>
        <w:bottom w:val="none" w:sz="0" w:space="0" w:color="auto"/>
        <w:right w:val="none" w:sz="0" w:space="0" w:color="auto"/>
      </w:divBdr>
    </w:div>
    <w:div w:id="257519607">
      <w:bodyDiv w:val="1"/>
      <w:marLeft w:val="0"/>
      <w:marRight w:val="0"/>
      <w:marTop w:val="0"/>
      <w:marBottom w:val="0"/>
      <w:divBdr>
        <w:top w:val="none" w:sz="0" w:space="0" w:color="auto"/>
        <w:left w:val="none" w:sz="0" w:space="0" w:color="auto"/>
        <w:bottom w:val="none" w:sz="0" w:space="0" w:color="auto"/>
        <w:right w:val="none" w:sz="0" w:space="0" w:color="auto"/>
      </w:divBdr>
    </w:div>
    <w:div w:id="422187847">
      <w:bodyDiv w:val="1"/>
      <w:marLeft w:val="0"/>
      <w:marRight w:val="0"/>
      <w:marTop w:val="0"/>
      <w:marBottom w:val="0"/>
      <w:divBdr>
        <w:top w:val="none" w:sz="0" w:space="0" w:color="auto"/>
        <w:left w:val="none" w:sz="0" w:space="0" w:color="auto"/>
        <w:bottom w:val="none" w:sz="0" w:space="0" w:color="auto"/>
        <w:right w:val="none" w:sz="0" w:space="0" w:color="auto"/>
      </w:divBdr>
    </w:div>
    <w:div w:id="441531665">
      <w:bodyDiv w:val="1"/>
      <w:marLeft w:val="0"/>
      <w:marRight w:val="0"/>
      <w:marTop w:val="0"/>
      <w:marBottom w:val="0"/>
      <w:divBdr>
        <w:top w:val="none" w:sz="0" w:space="0" w:color="auto"/>
        <w:left w:val="none" w:sz="0" w:space="0" w:color="auto"/>
        <w:bottom w:val="none" w:sz="0" w:space="0" w:color="auto"/>
        <w:right w:val="none" w:sz="0" w:space="0" w:color="auto"/>
      </w:divBdr>
    </w:div>
    <w:div w:id="458455517">
      <w:bodyDiv w:val="1"/>
      <w:marLeft w:val="0"/>
      <w:marRight w:val="0"/>
      <w:marTop w:val="0"/>
      <w:marBottom w:val="0"/>
      <w:divBdr>
        <w:top w:val="none" w:sz="0" w:space="0" w:color="auto"/>
        <w:left w:val="none" w:sz="0" w:space="0" w:color="auto"/>
        <w:bottom w:val="none" w:sz="0" w:space="0" w:color="auto"/>
        <w:right w:val="none" w:sz="0" w:space="0" w:color="auto"/>
      </w:divBdr>
    </w:div>
    <w:div w:id="489055509">
      <w:bodyDiv w:val="1"/>
      <w:marLeft w:val="0"/>
      <w:marRight w:val="0"/>
      <w:marTop w:val="0"/>
      <w:marBottom w:val="0"/>
      <w:divBdr>
        <w:top w:val="none" w:sz="0" w:space="0" w:color="auto"/>
        <w:left w:val="none" w:sz="0" w:space="0" w:color="auto"/>
        <w:bottom w:val="none" w:sz="0" w:space="0" w:color="auto"/>
        <w:right w:val="none" w:sz="0" w:space="0" w:color="auto"/>
      </w:divBdr>
    </w:div>
    <w:div w:id="507984094">
      <w:bodyDiv w:val="1"/>
      <w:marLeft w:val="0"/>
      <w:marRight w:val="0"/>
      <w:marTop w:val="0"/>
      <w:marBottom w:val="0"/>
      <w:divBdr>
        <w:top w:val="none" w:sz="0" w:space="0" w:color="auto"/>
        <w:left w:val="none" w:sz="0" w:space="0" w:color="auto"/>
        <w:bottom w:val="none" w:sz="0" w:space="0" w:color="auto"/>
        <w:right w:val="none" w:sz="0" w:space="0" w:color="auto"/>
      </w:divBdr>
    </w:div>
    <w:div w:id="635724259">
      <w:bodyDiv w:val="1"/>
      <w:marLeft w:val="0"/>
      <w:marRight w:val="0"/>
      <w:marTop w:val="0"/>
      <w:marBottom w:val="0"/>
      <w:divBdr>
        <w:top w:val="none" w:sz="0" w:space="0" w:color="auto"/>
        <w:left w:val="none" w:sz="0" w:space="0" w:color="auto"/>
        <w:bottom w:val="none" w:sz="0" w:space="0" w:color="auto"/>
        <w:right w:val="none" w:sz="0" w:space="0" w:color="auto"/>
      </w:divBdr>
    </w:div>
    <w:div w:id="638731575">
      <w:bodyDiv w:val="1"/>
      <w:marLeft w:val="0"/>
      <w:marRight w:val="0"/>
      <w:marTop w:val="0"/>
      <w:marBottom w:val="0"/>
      <w:divBdr>
        <w:top w:val="none" w:sz="0" w:space="0" w:color="auto"/>
        <w:left w:val="none" w:sz="0" w:space="0" w:color="auto"/>
        <w:bottom w:val="none" w:sz="0" w:space="0" w:color="auto"/>
        <w:right w:val="none" w:sz="0" w:space="0" w:color="auto"/>
      </w:divBdr>
    </w:div>
    <w:div w:id="827748415">
      <w:bodyDiv w:val="1"/>
      <w:marLeft w:val="0"/>
      <w:marRight w:val="0"/>
      <w:marTop w:val="0"/>
      <w:marBottom w:val="0"/>
      <w:divBdr>
        <w:top w:val="none" w:sz="0" w:space="0" w:color="auto"/>
        <w:left w:val="none" w:sz="0" w:space="0" w:color="auto"/>
        <w:bottom w:val="none" w:sz="0" w:space="0" w:color="auto"/>
        <w:right w:val="none" w:sz="0" w:space="0" w:color="auto"/>
      </w:divBdr>
    </w:div>
    <w:div w:id="828251396">
      <w:bodyDiv w:val="1"/>
      <w:marLeft w:val="0"/>
      <w:marRight w:val="0"/>
      <w:marTop w:val="0"/>
      <w:marBottom w:val="0"/>
      <w:divBdr>
        <w:top w:val="none" w:sz="0" w:space="0" w:color="auto"/>
        <w:left w:val="none" w:sz="0" w:space="0" w:color="auto"/>
        <w:bottom w:val="none" w:sz="0" w:space="0" w:color="auto"/>
        <w:right w:val="none" w:sz="0" w:space="0" w:color="auto"/>
      </w:divBdr>
    </w:div>
    <w:div w:id="860508972">
      <w:bodyDiv w:val="1"/>
      <w:marLeft w:val="0"/>
      <w:marRight w:val="0"/>
      <w:marTop w:val="0"/>
      <w:marBottom w:val="0"/>
      <w:divBdr>
        <w:top w:val="none" w:sz="0" w:space="0" w:color="auto"/>
        <w:left w:val="none" w:sz="0" w:space="0" w:color="auto"/>
        <w:bottom w:val="none" w:sz="0" w:space="0" w:color="auto"/>
        <w:right w:val="none" w:sz="0" w:space="0" w:color="auto"/>
      </w:divBdr>
    </w:div>
    <w:div w:id="906569713">
      <w:bodyDiv w:val="1"/>
      <w:marLeft w:val="0"/>
      <w:marRight w:val="0"/>
      <w:marTop w:val="0"/>
      <w:marBottom w:val="0"/>
      <w:divBdr>
        <w:top w:val="none" w:sz="0" w:space="0" w:color="auto"/>
        <w:left w:val="none" w:sz="0" w:space="0" w:color="auto"/>
        <w:bottom w:val="none" w:sz="0" w:space="0" w:color="auto"/>
        <w:right w:val="none" w:sz="0" w:space="0" w:color="auto"/>
      </w:divBdr>
    </w:div>
    <w:div w:id="1007487385">
      <w:bodyDiv w:val="1"/>
      <w:marLeft w:val="0"/>
      <w:marRight w:val="0"/>
      <w:marTop w:val="0"/>
      <w:marBottom w:val="0"/>
      <w:divBdr>
        <w:top w:val="none" w:sz="0" w:space="0" w:color="auto"/>
        <w:left w:val="none" w:sz="0" w:space="0" w:color="auto"/>
        <w:bottom w:val="none" w:sz="0" w:space="0" w:color="auto"/>
        <w:right w:val="none" w:sz="0" w:space="0" w:color="auto"/>
      </w:divBdr>
    </w:div>
    <w:div w:id="1132820604">
      <w:bodyDiv w:val="1"/>
      <w:marLeft w:val="0"/>
      <w:marRight w:val="0"/>
      <w:marTop w:val="0"/>
      <w:marBottom w:val="0"/>
      <w:divBdr>
        <w:top w:val="none" w:sz="0" w:space="0" w:color="auto"/>
        <w:left w:val="none" w:sz="0" w:space="0" w:color="auto"/>
        <w:bottom w:val="none" w:sz="0" w:space="0" w:color="auto"/>
        <w:right w:val="none" w:sz="0" w:space="0" w:color="auto"/>
      </w:divBdr>
    </w:div>
    <w:div w:id="1143503985">
      <w:bodyDiv w:val="1"/>
      <w:marLeft w:val="0"/>
      <w:marRight w:val="0"/>
      <w:marTop w:val="0"/>
      <w:marBottom w:val="0"/>
      <w:divBdr>
        <w:top w:val="none" w:sz="0" w:space="0" w:color="auto"/>
        <w:left w:val="none" w:sz="0" w:space="0" w:color="auto"/>
        <w:bottom w:val="none" w:sz="0" w:space="0" w:color="auto"/>
        <w:right w:val="none" w:sz="0" w:space="0" w:color="auto"/>
      </w:divBdr>
    </w:div>
    <w:div w:id="1181551621">
      <w:bodyDiv w:val="1"/>
      <w:marLeft w:val="0"/>
      <w:marRight w:val="0"/>
      <w:marTop w:val="0"/>
      <w:marBottom w:val="0"/>
      <w:divBdr>
        <w:top w:val="none" w:sz="0" w:space="0" w:color="auto"/>
        <w:left w:val="none" w:sz="0" w:space="0" w:color="auto"/>
        <w:bottom w:val="none" w:sz="0" w:space="0" w:color="auto"/>
        <w:right w:val="none" w:sz="0" w:space="0" w:color="auto"/>
      </w:divBdr>
    </w:div>
    <w:div w:id="1229877036">
      <w:bodyDiv w:val="1"/>
      <w:marLeft w:val="0"/>
      <w:marRight w:val="0"/>
      <w:marTop w:val="0"/>
      <w:marBottom w:val="0"/>
      <w:divBdr>
        <w:top w:val="none" w:sz="0" w:space="0" w:color="auto"/>
        <w:left w:val="none" w:sz="0" w:space="0" w:color="auto"/>
        <w:bottom w:val="none" w:sz="0" w:space="0" w:color="auto"/>
        <w:right w:val="none" w:sz="0" w:space="0" w:color="auto"/>
      </w:divBdr>
    </w:div>
    <w:div w:id="1277365674">
      <w:bodyDiv w:val="1"/>
      <w:marLeft w:val="0"/>
      <w:marRight w:val="0"/>
      <w:marTop w:val="0"/>
      <w:marBottom w:val="0"/>
      <w:divBdr>
        <w:top w:val="none" w:sz="0" w:space="0" w:color="auto"/>
        <w:left w:val="none" w:sz="0" w:space="0" w:color="auto"/>
        <w:bottom w:val="none" w:sz="0" w:space="0" w:color="auto"/>
        <w:right w:val="none" w:sz="0" w:space="0" w:color="auto"/>
      </w:divBdr>
    </w:div>
    <w:div w:id="1292907681">
      <w:bodyDiv w:val="1"/>
      <w:marLeft w:val="0"/>
      <w:marRight w:val="0"/>
      <w:marTop w:val="0"/>
      <w:marBottom w:val="0"/>
      <w:divBdr>
        <w:top w:val="none" w:sz="0" w:space="0" w:color="auto"/>
        <w:left w:val="none" w:sz="0" w:space="0" w:color="auto"/>
        <w:bottom w:val="none" w:sz="0" w:space="0" w:color="auto"/>
        <w:right w:val="none" w:sz="0" w:space="0" w:color="auto"/>
      </w:divBdr>
    </w:div>
    <w:div w:id="1324771207">
      <w:bodyDiv w:val="1"/>
      <w:marLeft w:val="0"/>
      <w:marRight w:val="0"/>
      <w:marTop w:val="0"/>
      <w:marBottom w:val="0"/>
      <w:divBdr>
        <w:top w:val="none" w:sz="0" w:space="0" w:color="auto"/>
        <w:left w:val="none" w:sz="0" w:space="0" w:color="auto"/>
        <w:bottom w:val="none" w:sz="0" w:space="0" w:color="auto"/>
        <w:right w:val="none" w:sz="0" w:space="0" w:color="auto"/>
      </w:divBdr>
    </w:div>
    <w:div w:id="1329745431">
      <w:bodyDiv w:val="1"/>
      <w:marLeft w:val="0"/>
      <w:marRight w:val="0"/>
      <w:marTop w:val="0"/>
      <w:marBottom w:val="0"/>
      <w:divBdr>
        <w:top w:val="none" w:sz="0" w:space="0" w:color="auto"/>
        <w:left w:val="none" w:sz="0" w:space="0" w:color="auto"/>
        <w:bottom w:val="none" w:sz="0" w:space="0" w:color="auto"/>
        <w:right w:val="none" w:sz="0" w:space="0" w:color="auto"/>
      </w:divBdr>
    </w:div>
    <w:div w:id="1336348549">
      <w:bodyDiv w:val="1"/>
      <w:marLeft w:val="0"/>
      <w:marRight w:val="0"/>
      <w:marTop w:val="0"/>
      <w:marBottom w:val="0"/>
      <w:divBdr>
        <w:top w:val="none" w:sz="0" w:space="0" w:color="auto"/>
        <w:left w:val="none" w:sz="0" w:space="0" w:color="auto"/>
        <w:bottom w:val="none" w:sz="0" w:space="0" w:color="auto"/>
        <w:right w:val="none" w:sz="0" w:space="0" w:color="auto"/>
      </w:divBdr>
    </w:div>
    <w:div w:id="1347633335">
      <w:bodyDiv w:val="1"/>
      <w:marLeft w:val="0"/>
      <w:marRight w:val="0"/>
      <w:marTop w:val="0"/>
      <w:marBottom w:val="0"/>
      <w:divBdr>
        <w:top w:val="none" w:sz="0" w:space="0" w:color="auto"/>
        <w:left w:val="none" w:sz="0" w:space="0" w:color="auto"/>
        <w:bottom w:val="none" w:sz="0" w:space="0" w:color="auto"/>
        <w:right w:val="none" w:sz="0" w:space="0" w:color="auto"/>
      </w:divBdr>
    </w:div>
    <w:div w:id="1380400619">
      <w:bodyDiv w:val="1"/>
      <w:marLeft w:val="0"/>
      <w:marRight w:val="0"/>
      <w:marTop w:val="0"/>
      <w:marBottom w:val="0"/>
      <w:divBdr>
        <w:top w:val="none" w:sz="0" w:space="0" w:color="auto"/>
        <w:left w:val="none" w:sz="0" w:space="0" w:color="auto"/>
        <w:bottom w:val="none" w:sz="0" w:space="0" w:color="auto"/>
        <w:right w:val="none" w:sz="0" w:space="0" w:color="auto"/>
      </w:divBdr>
    </w:div>
    <w:div w:id="1409812598">
      <w:bodyDiv w:val="1"/>
      <w:marLeft w:val="0"/>
      <w:marRight w:val="0"/>
      <w:marTop w:val="0"/>
      <w:marBottom w:val="0"/>
      <w:divBdr>
        <w:top w:val="none" w:sz="0" w:space="0" w:color="auto"/>
        <w:left w:val="none" w:sz="0" w:space="0" w:color="auto"/>
        <w:bottom w:val="none" w:sz="0" w:space="0" w:color="auto"/>
        <w:right w:val="none" w:sz="0" w:space="0" w:color="auto"/>
      </w:divBdr>
    </w:div>
    <w:div w:id="1512142035">
      <w:bodyDiv w:val="1"/>
      <w:marLeft w:val="0"/>
      <w:marRight w:val="0"/>
      <w:marTop w:val="0"/>
      <w:marBottom w:val="0"/>
      <w:divBdr>
        <w:top w:val="none" w:sz="0" w:space="0" w:color="auto"/>
        <w:left w:val="none" w:sz="0" w:space="0" w:color="auto"/>
        <w:bottom w:val="none" w:sz="0" w:space="0" w:color="auto"/>
        <w:right w:val="none" w:sz="0" w:space="0" w:color="auto"/>
      </w:divBdr>
    </w:div>
    <w:div w:id="1568304485">
      <w:bodyDiv w:val="1"/>
      <w:marLeft w:val="0"/>
      <w:marRight w:val="0"/>
      <w:marTop w:val="0"/>
      <w:marBottom w:val="0"/>
      <w:divBdr>
        <w:top w:val="none" w:sz="0" w:space="0" w:color="auto"/>
        <w:left w:val="none" w:sz="0" w:space="0" w:color="auto"/>
        <w:bottom w:val="none" w:sz="0" w:space="0" w:color="auto"/>
        <w:right w:val="none" w:sz="0" w:space="0" w:color="auto"/>
      </w:divBdr>
    </w:div>
    <w:div w:id="1573394313">
      <w:bodyDiv w:val="1"/>
      <w:marLeft w:val="0"/>
      <w:marRight w:val="0"/>
      <w:marTop w:val="0"/>
      <w:marBottom w:val="0"/>
      <w:divBdr>
        <w:top w:val="none" w:sz="0" w:space="0" w:color="auto"/>
        <w:left w:val="none" w:sz="0" w:space="0" w:color="auto"/>
        <w:bottom w:val="none" w:sz="0" w:space="0" w:color="auto"/>
        <w:right w:val="none" w:sz="0" w:space="0" w:color="auto"/>
      </w:divBdr>
    </w:div>
    <w:div w:id="1785803422">
      <w:bodyDiv w:val="1"/>
      <w:marLeft w:val="0"/>
      <w:marRight w:val="0"/>
      <w:marTop w:val="0"/>
      <w:marBottom w:val="0"/>
      <w:divBdr>
        <w:top w:val="none" w:sz="0" w:space="0" w:color="auto"/>
        <w:left w:val="none" w:sz="0" w:space="0" w:color="auto"/>
        <w:bottom w:val="none" w:sz="0" w:space="0" w:color="auto"/>
        <w:right w:val="none" w:sz="0" w:space="0" w:color="auto"/>
      </w:divBdr>
    </w:div>
    <w:div w:id="1791708811">
      <w:bodyDiv w:val="1"/>
      <w:marLeft w:val="0"/>
      <w:marRight w:val="0"/>
      <w:marTop w:val="0"/>
      <w:marBottom w:val="0"/>
      <w:divBdr>
        <w:top w:val="none" w:sz="0" w:space="0" w:color="auto"/>
        <w:left w:val="none" w:sz="0" w:space="0" w:color="auto"/>
        <w:bottom w:val="none" w:sz="0" w:space="0" w:color="auto"/>
        <w:right w:val="none" w:sz="0" w:space="0" w:color="auto"/>
      </w:divBdr>
    </w:div>
    <w:div w:id="1830711232">
      <w:bodyDiv w:val="1"/>
      <w:marLeft w:val="0"/>
      <w:marRight w:val="0"/>
      <w:marTop w:val="0"/>
      <w:marBottom w:val="0"/>
      <w:divBdr>
        <w:top w:val="none" w:sz="0" w:space="0" w:color="auto"/>
        <w:left w:val="none" w:sz="0" w:space="0" w:color="auto"/>
        <w:bottom w:val="none" w:sz="0" w:space="0" w:color="auto"/>
        <w:right w:val="none" w:sz="0" w:space="0" w:color="auto"/>
      </w:divBdr>
    </w:div>
    <w:div w:id="1931621060">
      <w:bodyDiv w:val="1"/>
      <w:marLeft w:val="0"/>
      <w:marRight w:val="0"/>
      <w:marTop w:val="0"/>
      <w:marBottom w:val="0"/>
      <w:divBdr>
        <w:top w:val="none" w:sz="0" w:space="0" w:color="auto"/>
        <w:left w:val="none" w:sz="0" w:space="0" w:color="auto"/>
        <w:bottom w:val="none" w:sz="0" w:space="0" w:color="auto"/>
        <w:right w:val="none" w:sz="0" w:space="0" w:color="auto"/>
      </w:divBdr>
    </w:div>
    <w:div w:id="1976375837">
      <w:bodyDiv w:val="1"/>
      <w:marLeft w:val="0"/>
      <w:marRight w:val="0"/>
      <w:marTop w:val="0"/>
      <w:marBottom w:val="0"/>
      <w:divBdr>
        <w:top w:val="none" w:sz="0" w:space="0" w:color="auto"/>
        <w:left w:val="none" w:sz="0" w:space="0" w:color="auto"/>
        <w:bottom w:val="none" w:sz="0" w:space="0" w:color="auto"/>
        <w:right w:val="none" w:sz="0" w:space="0" w:color="auto"/>
      </w:divBdr>
    </w:div>
    <w:div w:id="2046440168">
      <w:bodyDiv w:val="1"/>
      <w:marLeft w:val="0"/>
      <w:marRight w:val="0"/>
      <w:marTop w:val="0"/>
      <w:marBottom w:val="0"/>
      <w:divBdr>
        <w:top w:val="none" w:sz="0" w:space="0" w:color="auto"/>
        <w:left w:val="none" w:sz="0" w:space="0" w:color="auto"/>
        <w:bottom w:val="none" w:sz="0" w:space="0" w:color="auto"/>
        <w:right w:val="none" w:sz="0" w:space="0" w:color="auto"/>
      </w:divBdr>
    </w:div>
    <w:div w:id="2047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9860b23-71cc-4617-94d8-d54ab3e86a37">WC42E4ZJHJQS-676694930-1640791</_dlc_DocId>
    <_dlc_DocIdUrl xmlns="59860b23-71cc-4617-94d8-d54ab3e86a37">
      <Url>https://olshcatholiceduau.sharepoint.com/sites/AdminSharedFiles/_layouts/15/DocIdRedir.aspx?ID=WC42E4ZJHJQS-676694930-1640791</Url>
      <Description>WC42E4ZJHJQS-676694930-1640791</Description>
    </_dlc_DocIdUrl>
    <lcf76f155ced4ddcb4097134ff3c332f xmlns="48418e8a-aae0-41fd-a3f7-59f35749622f">
      <Terms xmlns="http://schemas.microsoft.com/office/infopath/2007/PartnerControls"/>
    </lcf76f155ced4ddcb4097134ff3c332f>
    <TaxCatchAll xmlns="59860b23-71cc-4617-94d8-d54ab3e86a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4305670AE4D04D898BC051EE736373" ma:contentTypeVersion="3346" ma:contentTypeDescription="Create a new document." ma:contentTypeScope="" ma:versionID="c5de1a02f43daabb96f8b1ee57099a0c">
  <xsd:schema xmlns:xsd="http://www.w3.org/2001/XMLSchema" xmlns:xs="http://www.w3.org/2001/XMLSchema" xmlns:p="http://schemas.microsoft.com/office/2006/metadata/properties" xmlns:ns2="59860b23-71cc-4617-94d8-d54ab3e86a37" xmlns:ns3="48418e8a-aae0-41fd-a3f7-59f35749622f" targetNamespace="http://schemas.microsoft.com/office/2006/metadata/properties" ma:root="true" ma:fieldsID="c78546f82a8c3c60a8ab1c23ba6595ca" ns2:_="" ns3:_="">
    <xsd:import namespace="59860b23-71cc-4617-94d8-d54ab3e86a37"/>
    <xsd:import namespace="48418e8a-aae0-41fd-a3f7-59f3574962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0b23-71cc-4617-94d8-d54ab3e86a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054da7-ddc2-4fd2-8ab9-e589b24604a8}" ma:internalName="TaxCatchAll" ma:showField="CatchAllData" ma:web="59860b23-71cc-4617-94d8-d54ab3e86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18e8a-aae0-41fd-a3f7-59f3574962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aec6cdc-7227-478f-8b39-1be35e0de98e"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FA4DA0-DFC4-4250-9715-98412560A692}">
  <ds:schemaRefs>
    <ds:schemaRef ds:uri="http://schemas.openxmlformats.org/officeDocument/2006/bibliography"/>
  </ds:schemaRefs>
</ds:datastoreItem>
</file>

<file path=customXml/itemProps2.xml><?xml version="1.0" encoding="utf-8"?>
<ds:datastoreItem xmlns:ds="http://schemas.openxmlformats.org/officeDocument/2006/customXml" ds:itemID="{8E294A3A-56FD-4942-BF88-7AFBA3B3ADC3}">
  <ds:schemaRefs>
    <ds:schemaRef ds:uri="http://schemas.microsoft.com/sharepoint/v3/contenttype/forms"/>
  </ds:schemaRefs>
</ds:datastoreItem>
</file>

<file path=customXml/itemProps3.xml><?xml version="1.0" encoding="utf-8"?>
<ds:datastoreItem xmlns:ds="http://schemas.openxmlformats.org/officeDocument/2006/customXml" ds:itemID="{58D4799C-AE15-4FED-AB1B-2EFD50F43802}">
  <ds:schemaRefs>
    <ds:schemaRef ds:uri="http://schemas.microsoft.com/office/2006/metadata/properties"/>
    <ds:schemaRef ds:uri="http://schemas.microsoft.com/office/infopath/2007/PartnerControls"/>
    <ds:schemaRef ds:uri="59860b23-71cc-4617-94d8-d54ab3e86a37"/>
    <ds:schemaRef ds:uri="48418e8a-aae0-41fd-a3f7-59f35749622f"/>
  </ds:schemaRefs>
</ds:datastoreItem>
</file>

<file path=customXml/itemProps4.xml><?xml version="1.0" encoding="utf-8"?>
<ds:datastoreItem xmlns:ds="http://schemas.openxmlformats.org/officeDocument/2006/customXml" ds:itemID="{583BB0EF-9751-468B-90E3-14F7F6A26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60b23-71cc-4617-94d8-d54ab3e86a37"/>
    <ds:schemaRef ds:uri="48418e8a-aae0-41fd-a3f7-59f357496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AB6F9D-129D-4E41-BE04-26627D385A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Clare</dc:creator>
  <cp:lastModifiedBy>Monique Tabuena</cp:lastModifiedBy>
  <cp:revision>2</cp:revision>
  <cp:lastPrinted>2024-08-21T23:59:00Z</cp:lastPrinted>
  <dcterms:created xsi:type="dcterms:W3CDTF">2024-11-18T02:26:00Z</dcterms:created>
  <dcterms:modified xsi:type="dcterms:W3CDTF">2024-11-18T02:26:00Z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20122200</vt:r8>
  </property>
  <property fmtid="{D5CDD505-2E9C-101B-9397-08002B2CF9AE}" pid="3" name="MediaServiceImageTags">
    <vt:lpwstr/>
  </property>
  <property fmtid="{D5CDD505-2E9C-101B-9397-08002B2CF9AE}" pid="4" name="ContentTypeId">
    <vt:lpwstr>0x010100C84305670AE4D04D898BC051EE736373</vt:lpwstr>
  </property>
  <property fmtid="{D5CDD505-2E9C-101B-9397-08002B2CF9AE}" pid="5" name="_dlc_DocIdItemGuid">
    <vt:lpwstr>dcf82728-2626-4ffc-8e80-d8d4ed15ec67</vt:lpwstr>
  </property>
</Properties>
</file>